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7789" w14:textId="77777777" w:rsidR="00054121" w:rsidRPr="00C37F67" w:rsidRDefault="001D3D99" w:rsidP="00F52618">
      <w:pPr>
        <w:spacing w:before="63"/>
        <w:ind w:left="1179" w:right="-140"/>
        <w:contextualSpacing/>
        <w:jc w:val="center"/>
        <w:rPr>
          <w:rFonts w:ascii="Garamond" w:hAnsi="Garamond"/>
          <w:b/>
          <w:sz w:val="22"/>
          <w:szCs w:val="22"/>
        </w:rPr>
      </w:pPr>
      <w:r w:rsidRPr="00C37F67">
        <w:rPr>
          <w:rFonts w:ascii="Garamond" w:hAnsi="Garamond"/>
          <w:b/>
          <w:sz w:val="22"/>
          <w:szCs w:val="22"/>
        </w:rPr>
        <w:t>Kate Finley</w:t>
      </w:r>
    </w:p>
    <w:p w14:paraId="0E88B03E" w14:textId="77777777" w:rsidR="00054121" w:rsidRPr="00C37F67" w:rsidRDefault="001D3D99" w:rsidP="00F52618">
      <w:pPr>
        <w:tabs>
          <w:tab w:val="left" w:pos="8742"/>
        </w:tabs>
        <w:spacing w:before="208"/>
        <w:ind w:right="-140"/>
        <w:contextualSpacing/>
        <w:rPr>
          <w:rFonts w:ascii="Garamond" w:hAnsi="Garamond"/>
          <w:b/>
          <w:sz w:val="22"/>
          <w:szCs w:val="22"/>
        </w:rPr>
      </w:pPr>
      <w:r w:rsidRPr="00C37F67">
        <w:rPr>
          <w:rFonts w:ascii="Garamond" w:hAnsi="Garamond"/>
          <w:b/>
          <w:w w:val="110"/>
          <w:sz w:val="22"/>
          <w:szCs w:val="22"/>
          <w:u w:val="single"/>
        </w:rPr>
        <w:t>Employment</w:t>
      </w:r>
      <w:r w:rsidRPr="00C37F67">
        <w:rPr>
          <w:rFonts w:ascii="Garamond" w:hAnsi="Garamond"/>
          <w:b/>
          <w:sz w:val="22"/>
          <w:szCs w:val="22"/>
          <w:u w:val="single"/>
        </w:rPr>
        <w:tab/>
      </w:r>
    </w:p>
    <w:p w14:paraId="2CDDFC76" w14:textId="77777777" w:rsidR="00054121" w:rsidRPr="00C37F67" w:rsidRDefault="00054121" w:rsidP="00F52618">
      <w:pPr>
        <w:pStyle w:val="BodyText"/>
        <w:spacing w:before="2"/>
        <w:ind w:right="-140"/>
        <w:contextualSpacing/>
        <w:rPr>
          <w:rFonts w:ascii="Garamond" w:hAnsi="Garamond"/>
          <w:b/>
        </w:rPr>
      </w:pPr>
    </w:p>
    <w:p w14:paraId="4BE60A8B" w14:textId="2912E4FD" w:rsidR="00526783" w:rsidRPr="00C37F67" w:rsidRDefault="00526783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2018 – present </w:t>
      </w:r>
      <w:r w:rsidRPr="00C37F67">
        <w:rPr>
          <w:rFonts w:ascii="Garamond" w:hAnsi="Garamond"/>
        </w:rPr>
        <w:tab/>
        <w:t>Assistant Professor of Philosophy, Hope College</w:t>
      </w:r>
    </w:p>
    <w:p w14:paraId="59970000" w14:textId="77777777" w:rsidR="00526783" w:rsidRPr="00C37F67" w:rsidRDefault="00526783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</w:p>
    <w:p w14:paraId="5B2B0EB6" w14:textId="532F532E" w:rsidR="00537132" w:rsidRPr="00C37F67" w:rsidRDefault="00537132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2019</w:t>
      </w:r>
      <w:r w:rsidRPr="00C37F67">
        <w:rPr>
          <w:rFonts w:ascii="Garamond" w:hAnsi="Garamond"/>
        </w:rPr>
        <w:tab/>
        <w:t>Instructor of Record, Calvin Prison Initiative</w:t>
      </w:r>
    </w:p>
    <w:p w14:paraId="4B87FAEA" w14:textId="77777777" w:rsidR="002517C7" w:rsidRPr="00C37F67" w:rsidRDefault="002517C7" w:rsidP="00F52618">
      <w:pPr>
        <w:pStyle w:val="BodyText"/>
        <w:tabs>
          <w:tab w:val="left" w:pos="1559"/>
        </w:tabs>
        <w:ind w:right="-140"/>
        <w:contextualSpacing/>
        <w:rPr>
          <w:rFonts w:ascii="Garamond" w:hAnsi="Garamond"/>
        </w:rPr>
      </w:pPr>
    </w:p>
    <w:p w14:paraId="3AB1BBF3" w14:textId="77777777" w:rsidR="00054121" w:rsidRPr="00C37F67" w:rsidRDefault="001D3D99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201</w:t>
      </w:r>
      <w:r w:rsidR="002517C7" w:rsidRPr="00C37F67">
        <w:rPr>
          <w:rFonts w:ascii="Garamond" w:hAnsi="Garamond"/>
        </w:rPr>
        <w:t>8</w:t>
      </w:r>
      <w:r w:rsidRPr="00C37F67">
        <w:rPr>
          <w:rFonts w:ascii="Garamond" w:hAnsi="Garamond"/>
        </w:rPr>
        <w:tab/>
        <w:t>Postdoctoral Fellow, University of Notre Dame</w:t>
      </w:r>
    </w:p>
    <w:p w14:paraId="4F84240E" w14:textId="77777777" w:rsidR="002517C7" w:rsidRPr="00C37F67" w:rsidRDefault="002517C7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</w:p>
    <w:p w14:paraId="1B681191" w14:textId="77777777" w:rsidR="002517C7" w:rsidRPr="00C37F67" w:rsidRDefault="002517C7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2018 </w:t>
      </w:r>
      <w:r w:rsidRPr="00C37F67">
        <w:rPr>
          <w:rFonts w:ascii="Garamond" w:hAnsi="Garamond"/>
        </w:rPr>
        <w:tab/>
        <w:t>Instructor of Record, Westville Prison Education Initiative</w:t>
      </w:r>
    </w:p>
    <w:p w14:paraId="0276B169" w14:textId="77777777" w:rsidR="002517C7" w:rsidRPr="00C37F67" w:rsidRDefault="002517C7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</w:p>
    <w:p w14:paraId="1E80B26F" w14:textId="77777777" w:rsidR="002517C7" w:rsidRPr="00C37F67" w:rsidRDefault="002517C7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2015 – 2018 </w:t>
      </w:r>
      <w:r w:rsidRPr="00C37F67">
        <w:rPr>
          <w:rFonts w:ascii="Garamond" w:hAnsi="Garamond"/>
        </w:rPr>
        <w:tab/>
        <w:t>Instructor of Record, University of Notre Dame</w:t>
      </w:r>
    </w:p>
    <w:p w14:paraId="4A4A0306" w14:textId="77777777" w:rsidR="002517C7" w:rsidRPr="00C37F67" w:rsidRDefault="002517C7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</w:p>
    <w:p w14:paraId="1462DE97" w14:textId="77777777" w:rsidR="002517C7" w:rsidRPr="00C37F67" w:rsidRDefault="002517C7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2013 – 2014 </w:t>
      </w:r>
      <w:r w:rsidRPr="00C37F67">
        <w:rPr>
          <w:rFonts w:ascii="Garamond" w:hAnsi="Garamond"/>
        </w:rPr>
        <w:tab/>
        <w:t>Graduate Assistant, Center for Philosophy of Religion</w:t>
      </w:r>
    </w:p>
    <w:p w14:paraId="3001FF6D" w14:textId="77777777" w:rsidR="002517C7" w:rsidRPr="00C37F67" w:rsidRDefault="002517C7" w:rsidP="00F52618">
      <w:pPr>
        <w:pStyle w:val="BodyText"/>
        <w:tabs>
          <w:tab w:val="left" w:pos="2160"/>
        </w:tabs>
        <w:ind w:left="479" w:right="-140"/>
        <w:contextualSpacing/>
        <w:rPr>
          <w:rFonts w:ascii="Garamond" w:hAnsi="Garamond"/>
        </w:rPr>
      </w:pPr>
    </w:p>
    <w:p w14:paraId="57B0D7C1" w14:textId="77777777" w:rsidR="00054121" w:rsidRPr="00C37F67" w:rsidRDefault="001D3D99" w:rsidP="00F52618">
      <w:pPr>
        <w:pStyle w:val="Heading1"/>
        <w:tabs>
          <w:tab w:val="left" w:pos="8742"/>
        </w:tabs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10"/>
          <w:u w:val="single"/>
        </w:rPr>
        <w:t>Education</w:t>
      </w:r>
      <w:r w:rsidRPr="00C37F67">
        <w:rPr>
          <w:rFonts w:ascii="Garamond" w:hAnsi="Garamond"/>
          <w:u w:val="single"/>
        </w:rPr>
        <w:tab/>
      </w:r>
    </w:p>
    <w:p w14:paraId="3651FB2E" w14:textId="77777777" w:rsidR="00054121" w:rsidRPr="00C37F67" w:rsidRDefault="00054121" w:rsidP="00F52618">
      <w:pPr>
        <w:pStyle w:val="BodyText"/>
        <w:spacing w:before="1"/>
        <w:ind w:right="-140"/>
        <w:contextualSpacing/>
        <w:rPr>
          <w:rFonts w:ascii="Garamond" w:hAnsi="Garamond"/>
          <w:b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7661"/>
      </w:tblGrid>
      <w:tr w:rsidR="00054121" w:rsidRPr="00C37F67" w14:paraId="38F6E756" w14:textId="77777777" w:rsidTr="00E72E38">
        <w:trPr>
          <w:trHeight w:val="222"/>
        </w:trPr>
        <w:tc>
          <w:tcPr>
            <w:tcW w:w="820" w:type="dxa"/>
          </w:tcPr>
          <w:p w14:paraId="021DD50D" w14:textId="77777777" w:rsidR="00054121" w:rsidRPr="00C37F67" w:rsidRDefault="001D3D99" w:rsidP="00F52618">
            <w:pPr>
              <w:pStyle w:val="TableParagraph"/>
              <w:ind w:left="0" w:right="-140"/>
              <w:contextualSpacing/>
              <w:rPr>
                <w:rFonts w:ascii="Garamond" w:hAnsi="Garamond"/>
              </w:rPr>
            </w:pPr>
            <w:r w:rsidRPr="00C37F67">
              <w:rPr>
                <w:rFonts w:ascii="Garamond" w:hAnsi="Garamond"/>
              </w:rPr>
              <w:t>2018</w:t>
            </w:r>
          </w:p>
        </w:tc>
        <w:tc>
          <w:tcPr>
            <w:tcW w:w="7661" w:type="dxa"/>
          </w:tcPr>
          <w:p w14:paraId="4D83162F" w14:textId="77777777" w:rsidR="00054121" w:rsidRPr="00C37F67" w:rsidRDefault="001D3D99" w:rsidP="00F52618">
            <w:pPr>
              <w:pStyle w:val="TableParagraph"/>
              <w:ind w:left="907" w:right="-140"/>
              <w:contextualSpacing/>
              <w:rPr>
                <w:rFonts w:ascii="Garamond" w:hAnsi="Garamond"/>
              </w:rPr>
            </w:pPr>
            <w:r w:rsidRPr="00C37F67">
              <w:rPr>
                <w:rFonts w:ascii="Garamond" w:hAnsi="Garamond"/>
              </w:rPr>
              <w:t>University of Notre Dame, Ph.D., Philosophy</w:t>
            </w:r>
          </w:p>
        </w:tc>
      </w:tr>
      <w:tr w:rsidR="00054121" w:rsidRPr="00C37F67" w14:paraId="350866A1" w14:textId="77777777" w:rsidTr="00E72E38">
        <w:trPr>
          <w:trHeight w:val="960"/>
        </w:trPr>
        <w:tc>
          <w:tcPr>
            <w:tcW w:w="820" w:type="dxa"/>
          </w:tcPr>
          <w:p w14:paraId="6EFBF7E9" w14:textId="77777777" w:rsidR="00054121" w:rsidRPr="00C37F67" w:rsidRDefault="00054121" w:rsidP="00F52618">
            <w:pPr>
              <w:pStyle w:val="TableParagraph"/>
              <w:ind w:left="0" w:right="-140"/>
              <w:contextualSpacing/>
              <w:rPr>
                <w:rFonts w:ascii="Garamond" w:hAnsi="Garamond"/>
              </w:rPr>
            </w:pPr>
          </w:p>
          <w:p w14:paraId="070ECF36" w14:textId="77777777" w:rsidR="008D01C7" w:rsidRPr="00C37F67" w:rsidRDefault="008D01C7" w:rsidP="00F52618">
            <w:pPr>
              <w:pStyle w:val="TableParagraph"/>
              <w:ind w:left="0" w:right="-140"/>
              <w:contextualSpacing/>
              <w:rPr>
                <w:rFonts w:ascii="Garamond" w:hAnsi="Garamond"/>
              </w:rPr>
            </w:pPr>
          </w:p>
          <w:p w14:paraId="7202D296" w14:textId="77777777" w:rsidR="008D01C7" w:rsidRPr="00C37F67" w:rsidRDefault="008D01C7" w:rsidP="00F52618">
            <w:pPr>
              <w:pStyle w:val="TableParagraph"/>
              <w:ind w:left="0" w:right="-140"/>
              <w:contextualSpacing/>
              <w:rPr>
                <w:rFonts w:ascii="Garamond" w:hAnsi="Garamond"/>
              </w:rPr>
            </w:pPr>
          </w:p>
          <w:p w14:paraId="7315AC0D" w14:textId="4BEC3FAF" w:rsidR="008D01C7" w:rsidRPr="00C37F67" w:rsidRDefault="008D01C7" w:rsidP="00F52618">
            <w:pPr>
              <w:pStyle w:val="TableParagraph"/>
              <w:ind w:left="0" w:right="-140"/>
              <w:contextualSpacing/>
              <w:rPr>
                <w:rFonts w:ascii="Garamond" w:hAnsi="Garamond"/>
              </w:rPr>
            </w:pPr>
            <w:r w:rsidRPr="00C37F67">
              <w:rPr>
                <w:rFonts w:ascii="Garamond" w:hAnsi="Garamond"/>
              </w:rPr>
              <w:t>2012</w:t>
            </w:r>
          </w:p>
        </w:tc>
        <w:tc>
          <w:tcPr>
            <w:tcW w:w="7661" w:type="dxa"/>
          </w:tcPr>
          <w:p w14:paraId="21765873" w14:textId="77777777" w:rsidR="00054121" w:rsidRPr="00C37F67" w:rsidRDefault="001D3D99" w:rsidP="00F52618">
            <w:pPr>
              <w:pStyle w:val="TableParagraph"/>
              <w:spacing w:before="110"/>
              <w:ind w:left="1177" w:right="-140"/>
              <w:contextualSpacing/>
              <w:rPr>
                <w:rFonts w:ascii="Garamond" w:hAnsi="Garamond"/>
                <w:i/>
              </w:rPr>
            </w:pPr>
            <w:r w:rsidRPr="00C37F67">
              <w:rPr>
                <w:rFonts w:ascii="Garamond" w:hAnsi="Garamond"/>
                <w:w w:val="110"/>
              </w:rPr>
              <w:t>D</w:t>
            </w:r>
            <w:r w:rsidRPr="00C37F67">
              <w:rPr>
                <w:rFonts w:ascii="Garamond" w:hAnsi="Garamond"/>
                <w:w w:val="85"/>
              </w:rPr>
              <w:t>i</w:t>
            </w:r>
            <w:r w:rsidRPr="00C37F67">
              <w:rPr>
                <w:rFonts w:ascii="Garamond" w:hAnsi="Garamond"/>
                <w:w w:val="96"/>
              </w:rPr>
              <w:t>ss</w:t>
            </w:r>
            <w:r w:rsidRPr="00C37F67">
              <w:rPr>
                <w:rFonts w:ascii="Garamond" w:hAnsi="Garamond"/>
                <w:w w:val="91"/>
              </w:rPr>
              <w:t>e</w:t>
            </w:r>
            <w:r w:rsidRPr="00C37F67">
              <w:rPr>
                <w:rFonts w:ascii="Garamond" w:hAnsi="Garamond"/>
                <w:w w:val="122"/>
              </w:rPr>
              <w:t>r</w:t>
            </w:r>
            <w:r w:rsidRPr="00C37F67">
              <w:rPr>
                <w:rFonts w:ascii="Garamond" w:hAnsi="Garamond"/>
                <w:w w:val="134"/>
              </w:rPr>
              <w:t>t</w:t>
            </w:r>
            <w:r w:rsidRPr="00C37F67">
              <w:rPr>
                <w:rFonts w:ascii="Garamond" w:hAnsi="Garamond"/>
                <w:w w:val="91"/>
              </w:rPr>
              <w:t>a</w:t>
            </w:r>
            <w:r w:rsidRPr="00C37F67">
              <w:rPr>
                <w:rFonts w:ascii="Garamond" w:hAnsi="Garamond"/>
                <w:w w:val="134"/>
              </w:rPr>
              <w:t>t</w:t>
            </w:r>
            <w:r w:rsidRPr="00C37F67">
              <w:rPr>
                <w:rFonts w:ascii="Garamond" w:hAnsi="Garamond"/>
                <w:w w:val="78"/>
              </w:rPr>
              <w:t>i</w:t>
            </w:r>
            <w:r w:rsidRPr="00C37F67">
              <w:rPr>
                <w:rFonts w:ascii="Garamond" w:hAnsi="Garamond"/>
                <w:w w:val="102"/>
              </w:rPr>
              <w:t>o</w:t>
            </w:r>
            <w:r w:rsidRPr="00C37F67">
              <w:rPr>
                <w:rFonts w:ascii="Garamond" w:hAnsi="Garamond"/>
                <w:w w:val="110"/>
              </w:rPr>
              <w:t>n</w:t>
            </w:r>
            <w:r w:rsidR="00C15359" w:rsidRPr="00C37F67">
              <w:rPr>
                <w:rFonts w:ascii="Garamond" w:hAnsi="Garamond"/>
                <w:w w:val="110"/>
              </w:rPr>
              <w:t xml:space="preserve">: </w:t>
            </w:r>
            <w:r w:rsidR="00C15359" w:rsidRPr="00C37F67">
              <w:rPr>
                <w:rFonts w:ascii="Garamond" w:hAnsi="Garamond"/>
                <w:i/>
                <w:w w:val="110"/>
              </w:rPr>
              <w:t>Perception, Cognition, and Prediction</w:t>
            </w:r>
          </w:p>
          <w:p w14:paraId="5045EDF8" w14:textId="77777777" w:rsidR="008D01C7" w:rsidRPr="00C37F67" w:rsidRDefault="001D3D99" w:rsidP="00F52618">
            <w:pPr>
              <w:pStyle w:val="TableParagraph"/>
              <w:spacing w:before="2"/>
              <w:ind w:left="1177" w:right="-140"/>
              <w:contextualSpacing/>
              <w:rPr>
                <w:rFonts w:ascii="Garamond" w:hAnsi="Garamond"/>
              </w:rPr>
            </w:pPr>
            <w:r w:rsidRPr="00C37F67">
              <w:rPr>
                <w:rFonts w:ascii="Garamond" w:hAnsi="Garamond"/>
              </w:rPr>
              <w:t>Committee: Ted Warfield (direct), Jeff Speaks, Robert Audi,</w:t>
            </w:r>
            <w:r w:rsidR="004F7FAD" w:rsidRPr="00C37F67">
              <w:rPr>
                <w:rFonts w:ascii="Garamond" w:hAnsi="Garamond"/>
              </w:rPr>
              <w:t xml:space="preserve"> </w:t>
            </w:r>
            <w:r w:rsidRPr="00C37F67">
              <w:rPr>
                <w:rFonts w:ascii="Garamond" w:hAnsi="Garamond"/>
              </w:rPr>
              <w:t>La</w:t>
            </w:r>
            <w:r w:rsidR="008D01C7" w:rsidRPr="00C37F67">
              <w:rPr>
                <w:rFonts w:ascii="Garamond" w:hAnsi="Garamond"/>
              </w:rPr>
              <w:t>rry</w:t>
            </w:r>
            <w:r w:rsidRPr="00C37F67">
              <w:rPr>
                <w:rFonts w:ascii="Garamond" w:hAnsi="Garamond"/>
              </w:rPr>
              <w:t xml:space="preserve"> Shapiro</w:t>
            </w:r>
          </w:p>
          <w:p w14:paraId="62299471" w14:textId="77777777" w:rsidR="008D01C7" w:rsidRPr="00C37F67" w:rsidRDefault="008D01C7" w:rsidP="00F52618">
            <w:pPr>
              <w:pStyle w:val="TableParagraph"/>
              <w:spacing w:before="2"/>
              <w:ind w:left="1177" w:right="-140"/>
              <w:contextualSpacing/>
              <w:rPr>
                <w:rFonts w:ascii="Garamond" w:hAnsi="Garamond"/>
              </w:rPr>
            </w:pPr>
          </w:p>
          <w:p w14:paraId="542BF2A4" w14:textId="42003E2C" w:rsidR="008D01C7" w:rsidRPr="00C37F67" w:rsidRDefault="008D01C7" w:rsidP="00F52618">
            <w:pPr>
              <w:pStyle w:val="TableParagraph"/>
              <w:spacing w:before="2"/>
              <w:ind w:left="905" w:right="-140"/>
              <w:contextualSpacing/>
              <w:rPr>
                <w:rFonts w:ascii="Garamond" w:hAnsi="Garamond"/>
                <w:i/>
                <w:iCs/>
              </w:rPr>
            </w:pPr>
            <w:r w:rsidRPr="00C37F67">
              <w:rPr>
                <w:rFonts w:ascii="Garamond" w:hAnsi="Garamond"/>
              </w:rPr>
              <w:t xml:space="preserve">University of Notre Dame, B.A. Philosophy &amp; Theology, </w:t>
            </w:r>
            <w:r w:rsidRPr="00C37F67">
              <w:rPr>
                <w:rFonts w:ascii="Garamond" w:hAnsi="Garamond"/>
                <w:i/>
                <w:iCs/>
              </w:rPr>
              <w:t>Magna Cum Laude</w:t>
            </w:r>
          </w:p>
        </w:tc>
      </w:tr>
    </w:tbl>
    <w:p w14:paraId="24877D93" w14:textId="77777777" w:rsidR="00054121" w:rsidRPr="00C37F67" w:rsidRDefault="00054121" w:rsidP="00F52618">
      <w:pPr>
        <w:pStyle w:val="BodyText"/>
        <w:spacing w:before="8"/>
        <w:ind w:right="-140"/>
        <w:contextualSpacing/>
        <w:rPr>
          <w:rFonts w:ascii="Garamond" w:hAnsi="Garamond"/>
          <w:b/>
        </w:rPr>
      </w:pPr>
    </w:p>
    <w:p w14:paraId="7CE93FAC" w14:textId="7C7F4AD2" w:rsidR="00054121" w:rsidRPr="00C37F67" w:rsidRDefault="001D3D99" w:rsidP="00F52618">
      <w:pPr>
        <w:tabs>
          <w:tab w:val="left" w:pos="8701"/>
        </w:tabs>
        <w:ind w:right="-140"/>
        <w:contextualSpacing/>
        <w:rPr>
          <w:rFonts w:ascii="Garamond" w:hAnsi="Garamond"/>
          <w:b/>
          <w:sz w:val="22"/>
          <w:szCs w:val="22"/>
        </w:rPr>
      </w:pPr>
      <w:r w:rsidRPr="00C37F67">
        <w:rPr>
          <w:rFonts w:ascii="Garamond" w:hAnsi="Garamond"/>
          <w:b/>
          <w:w w:val="105"/>
          <w:sz w:val="22"/>
          <w:szCs w:val="22"/>
          <w:u w:val="single"/>
        </w:rPr>
        <w:t>Areas of Specialization</w:t>
      </w:r>
      <w:r w:rsidRPr="00C37F67">
        <w:rPr>
          <w:rFonts w:ascii="Garamond" w:hAnsi="Garamond"/>
          <w:b/>
          <w:sz w:val="22"/>
          <w:szCs w:val="22"/>
          <w:u w:val="single"/>
        </w:rPr>
        <w:tab/>
      </w:r>
      <w:r w:rsidR="00C77F0F" w:rsidRPr="00C37F67">
        <w:rPr>
          <w:rFonts w:ascii="Garamond" w:hAnsi="Garamond"/>
          <w:b/>
          <w:sz w:val="22"/>
          <w:szCs w:val="22"/>
          <w:u w:val="single"/>
        </w:rPr>
        <w:t>_</w:t>
      </w:r>
    </w:p>
    <w:p w14:paraId="1B3CB06F" w14:textId="77777777" w:rsidR="00054121" w:rsidRPr="00C37F67" w:rsidRDefault="00054121" w:rsidP="00F52618">
      <w:pPr>
        <w:pStyle w:val="BodyText"/>
        <w:spacing w:before="1"/>
        <w:ind w:right="-140"/>
        <w:contextualSpacing/>
        <w:rPr>
          <w:rFonts w:ascii="Garamond" w:hAnsi="Garamond"/>
          <w:b/>
        </w:rPr>
      </w:pPr>
    </w:p>
    <w:p w14:paraId="02494B0D" w14:textId="7D080AF3" w:rsidR="00054121" w:rsidRPr="00C37F67" w:rsidRDefault="001D3D99" w:rsidP="00F52618">
      <w:pPr>
        <w:pStyle w:val="BodyText"/>
        <w:spacing w:before="86"/>
        <w:ind w:left="479" w:right="-140" w:hanging="29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Philosophy of Mind </w:t>
      </w:r>
      <w:r w:rsidR="009D5F29" w:rsidRPr="00C37F67">
        <w:rPr>
          <w:rFonts w:ascii="Garamond" w:hAnsi="Garamond"/>
        </w:rPr>
        <w:t xml:space="preserve">&amp; </w:t>
      </w:r>
      <w:r w:rsidRPr="00C37F67">
        <w:rPr>
          <w:rFonts w:ascii="Garamond" w:hAnsi="Garamond"/>
        </w:rPr>
        <w:t>Cognitive Science, Philosophy of Religion</w:t>
      </w:r>
    </w:p>
    <w:p w14:paraId="50D0D217" w14:textId="77777777" w:rsidR="00054121" w:rsidRPr="00C37F67" w:rsidRDefault="00054121" w:rsidP="00F52618">
      <w:pPr>
        <w:pStyle w:val="BodyText"/>
        <w:spacing w:before="7"/>
        <w:ind w:right="-140"/>
        <w:contextualSpacing/>
        <w:rPr>
          <w:rFonts w:ascii="Garamond" w:hAnsi="Garamond"/>
        </w:rPr>
      </w:pPr>
    </w:p>
    <w:p w14:paraId="7618A82D" w14:textId="77777777" w:rsidR="00054121" w:rsidRPr="00C37F67" w:rsidRDefault="001D3D99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05"/>
          <w:u w:val="single"/>
        </w:rPr>
        <w:t>Areas of Competence</w:t>
      </w:r>
      <w:r w:rsidRPr="00C37F67">
        <w:rPr>
          <w:rFonts w:ascii="Garamond" w:hAnsi="Garamond"/>
          <w:u w:val="single"/>
        </w:rPr>
        <w:tab/>
      </w:r>
    </w:p>
    <w:p w14:paraId="2AF8C5CD" w14:textId="77777777" w:rsidR="00054121" w:rsidRPr="00C37F67" w:rsidRDefault="00054121" w:rsidP="00F52618">
      <w:pPr>
        <w:pStyle w:val="BodyText"/>
        <w:spacing w:before="1"/>
        <w:ind w:right="-140"/>
        <w:contextualSpacing/>
        <w:rPr>
          <w:rFonts w:ascii="Garamond" w:hAnsi="Garamond"/>
          <w:b/>
        </w:rPr>
      </w:pPr>
    </w:p>
    <w:p w14:paraId="24C92244" w14:textId="77EB1E2D" w:rsidR="00054121" w:rsidRPr="00C37F67" w:rsidRDefault="00526783" w:rsidP="00F52618">
      <w:pPr>
        <w:pStyle w:val="BodyText"/>
        <w:spacing w:before="85"/>
        <w:ind w:left="479" w:right="-140" w:hanging="29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Epistemology, </w:t>
      </w:r>
      <w:r w:rsidR="001D3D99" w:rsidRPr="00C37F67">
        <w:rPr>
          <w:rFonts w:ascii="Garamond" w:hAnsi="Garamond"/>
        </w:rPr>
        <w:t>Ethics (especially Applied Ethics), Social Philosophy</w:t>
      </w:r>
    </w:p>
    <w:p w14:paraId="5334478B" w14:textId="77777777" w:rsidR="00537132" w:rsidRPr="00C37F67" w:rsidRDefault="00537132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  <w:w w:val="105"/>
          <w:u w:val="single"/>
        </w:rPr>
      </w:pPr>
    </w:p>
    <w:p w14:paraId="62454E51" w14:textId="2A741B75" w:rsidR="00C71DE0" w:rsidRPr="00F8264F" w:rsidRDefault="003C311E" w:rsidP="00F8264F">
      <w:pPr>
        <w:pStyle w:val="Heading1"/>
        <w:tabs>
          <w:tab w:val="left" w:pos="8861"/>
        </w:tabs>
        <w:spacing w:after="240"/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05"/>
          <w:u w:val="single"/>
        </w:rPr>
        <w:t>Publications</w:t>
      </w:r>
      <w:r w:rsidRPr="00C37F67">
        <w:rPr>
          <w:rFonts w:ascii="Garamond" w:hAnsi="Garamond"/>
          <w:u w:val="single"/>
        </w:rPr>
        <w:tab/>
      </w:r>
    </w:p>
    <w:p w14:paraId="6C8119D5" w14:textId="77777777" w:rsidR="00C71DE0" w:rsidRDefault="00C71DE0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</w:p>
    <w:p w14:paraId="164093E9" w14:textId="4BD67F83" w:rsidR="00C71DE0" w:rsidRPr="00C37F67" w:rsidRDefault="00C71DE0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  <w:b w:val="0"/>
          <w:bCs w:val="0"/>
        </w:rPr>
        <w:t>Finley, K. (forthcoming)</w:t>
      </w:r>
      <w:r w:rsidR="00C76743">
        <w:rPr>
          <w:rFonts w:ascii="Garamond" w:hAnsi="Garamond"/>
          <w:b w:val="0"/>
          <w:bCs w:val="0"/>
        </w:rPr>
        <w:t>.</w:t>
      </w:r>
      <w:r>
        <w:rPr>
          <w:rFonts w:ascii="Garamond" w:hAnsi="Garamond"/>
          <w:b w:val="0"/>
          <w:bCs w:val="0"/>
        </w:rPr>
        <w:t xml:space="preserve"> </w:t>
      </w:r>
      <w:r w:rsidRPr="00C37F67">
        <w:rPr>
          <w:rFonts w:ascii="Garamond" w:hAnsi="Garamond"/>
          <w:b w:val="0"/>
          <w:bCs w:val="0"/>
        </w:rPr>
        <w:t>A Defense of Cognitive Penetration &amp; the Face-Race Lightness Illusion</w:t>
      </w:r>
      <w:r>
        <w:rPr>
          <w:rFonts w:ascii="Garamond" w:hAnsi="Garamond"/>
          <w:b w:val="0"/>
          <w:bCs w:val="0"/>
        </w:rPr>
        <w:t xml:space="preserve">. </w:t>
      </w:r>
      <w:r>
        <w:rPr>
          <w:rFonts w:ascii="Garamond" w:hAnsi="Garamond"/>
          <w:b w:val="0"/>
          <w:bCs w:val="0"/>
          <w:i/>
        </w:rPr>
        <w:t>Philosophical Psychology</w:t>
      </w:r>
    </w:p>
    <w:p w14:paraId="00F370F2" w14:textId="77777777" w:rsidR="00C71DE0" w:rsidRDefault="00C71DE0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</w:p>
    <w:p w14:paraId="6F230916" w14:textId="239E7235" w:rsidR="003F41BF" w:rsidRPr="00C37F67" w:rsidRDefault="003F41BF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Finley, K. (forthcoming). Trauma, Integrity, &amp; Adoption. </w:t>
      </w:r>
      <w:r w:rsidRPr="00C37F67">
        <w:rPr>
          <w:rFonts w:ascii="Garamond" w:hAnsi="Garamond"/>
          <w:i/>
          <w:iCs/>
          <w:sz w:val="22"/>
          <w:szCs w:val="22"/>
        </w:rPr>
        <w:t xml:space="preserve">Agency, Pregnancy, and Persons: Essays in Defense of Human Life. </w:t>
      </w:r>
      <w:r w:rsidRPr="00C37F67">
        <w:rPr>
          <w:rFonts w:ascii="Garamond" w:hAnsi="Garamond"/>
          <w:sz w:val="22"/>
          <w:szCs w:val="22"/>
        </w:rPr>
        <w:t xml:space="preserve">Routledge </w:t>
      </w:r>
    </w:p>
    <w:p w14:paraId="2F38E1E6" w14:textId="77777777" w:rsidR="003F41BF" w:rsidRPr="00C37F67" w:rsidRDefault="003F41BF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</w:p>
    <w:p w14:paraId="6656FB33" w14:textId="7F5CBBD2" w:rsidR="00526783" w:rsidRPr="00C37F67" w:rsidRDefault="00526783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Finley, K. (forthcoming). Philosophy of Mind. </w:t>
      </w:r>
      <w:r w:rsidRPr="00C37F67">
        <w:rPr>
          <w:rFonts w:ascii="Garamond" w:hAnsi="Garamond"/>
          <w:i/>
          <w:iCs/>
          <w:sz w:val="22"/>
          <w:szCs w:val="22"/>
        </w:rPr>
        <w:t>T&amp;T Clark Encyclopedia of Christian Theology</w:t>
      </w:r>
      <w:r w:rsidRPr="00C37F67">
        <w:rPr>
          <w:rFonts w:ascii="Garamond" w:hAnsi="Garamond"/>
          <w:sz w:val="22"/>
          <w:szCs w:val="22"/>
        </w:rPr>
        <w:t>. T&amp;T Clark / Bloomsbury</w:t>
      </w:r>
    </w:p>
    <w:p w14:paraId="31EFB5AF" w14:textId="77777777" w:rsidR="00526783" w:rsidRPr="00C37F67" w:rsidRDefault="00526783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</w:p>
    <w:p w14:paraId="5419D277" w14:textId="73E2FE9F" w:rsidR="00526783" w:rsidRPr="00C37F67" w:rsidRDefault="00526783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Finley, K. and Seachris, J. (20</w:t>
      </w:r>
      <w:r w:rsidR="00CC3F69" w:rsidRPr="00C37F67">
        <w:rPr>
          <w:rFonts w:ascii="Garamond" w:hAnsi="Garamond"/>
          <w:sz w:val="22"/>
          <w:szCs w:val="22"/>
        </w:rPr>
        <w:t>21</w:t>
      </w:r>
      <w:r w:rsidRPr="00C37F67">
        <w:rPr>
          <w:rFonts w:ascii="Garamond" w:hAnsi="Garamond"/>
          <w:sz w:val="22"/>
          <w:szCs w:val="22"/>
        </w:rPr>
        <w:t xml:space="preserve">). Narrative, Theology, and Philosophy of Religion. </w:t>
      </w:r>
      <w:r w:rsidRPr="00C37F67">
        <w:rPr>
          <w:rFonts w:ascii="Garamond" w:hAnsi="Garamond"/>
          <w:i/>
          <w:iCs/>
          <w:sz w:val="22"/>
          <w:szCs w:val="22"/>
        </w:rPr>
        <w:t>Wiley-Blackwell Encyclopedia of Philosophy of Religion</w:t>
      </w:r>
      <w:r w:rsidRPr="00C37F67">
        <w:rPr>
          <w:rFonts w:ascii="Garamond" w:hAnsi="Garamond"/>
          <w:sz w:val="22"/>
          <w:szCs w:val="22"/>
        </w:rPr>
        <w:t xml:space="preserve">. Wiley-Blackwell </w:t>
      </w:r>
    </w:p>
    <w:p w14:paraId="7DABFB8A" w14:textId="77777777" w:rsidR="00526783" w:rsidRPr="00C37F67" w:rsidRDefault="00526783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</w:p>
    <w:p w14:paraId="49DDD4F1" w14:textId="664EFD6A" w:rsidR="00526783" w:rsidRPr="00C37F67" w:rsidRDefault="00526783" w:rsidP="00F52618">
      <w:pPr>
        <w:ind w:left="360" w:right="-140" w:hanging="180"/>
        <w:contextualSpacing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C37F6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Finley, K. (2019). Petitionary Prayer: A Philosophical Investigation, by Scott Davison. </w:t>
      </w:r>
      <w:r w:rsidRPr="00C37F67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Faith and Philosophy</w:t>
      </w:r>
      <w:r w:rsidRPr="00C37F6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 36.3 (2019): 390-395</w:t>
      </w:r>
    </w:p>
    <w:p w14:paraId="5E3F0C79" w14:textId="77777777" w:rsidR="00526783" w:rsidRPr="00C37F67" w:rsidRDefault="00526783" w:rsidP="00F52618">
      <w:pPr>
        <w:ind w:left="360" w:right="-140" w:hanging="180"/>
        <w:contextualSpacing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</w:p>
    <w:p w14:paraId="33CE5F84" w14:textId="131178C2" w:rsidR="00526783" w:rsidRPr="00C37F67" w:rsidRDefault="00526783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Finley, K. (2019). Review of Ritualized Faith by Terence Cuneo. </w:t>
      </w:r>
      <w:r w:rsidR="0040437E" w:rsidRPr="00C37F67">
        <w:rPr>
          <w:rFonts w:ascii="Garamond" w:hAnsi="Garamond"/>
          <w:i/>
          <w:iCs/>
          <w:sz w:val="22"/>
          <w:szCs w:val="22"/>
        </w:rPr>
        <w:t xml:space="preserve">Religious Studies, </w:t>
      </w:r>
      <w:r w:rsidRPr="00C37F67">
        <w:rPr>
          <w:rFonts w:ascii="Garamond" w:hAnsi="Garamond"/>
          <w:i/>
          <w:iCs/>
          <w:sz w:val="22"/>
          <w:szCs w:val="22"/>
        </w:rPr>
        <w:t>Wiley-Blackwell</w:t>
      </w:r>
    </w:p>
    <w:p w14:paraId="0F331177" w14:textId="77777777" w:rsidR="00526783" w:rsidRPr="00C37F67" w:rsidRDefault="00526783" w:rsidP="00F52618">
      <w:pPr>
        <w:ind w:left="360" w:right="-140" w:hanging="180"/>
        <w:contextualSpacing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</w:p>
    <w:p w14:paraId="53549190" w14:textId="14A017A8" w:rsidR="00DE600B" w:rsidRPr="00C37F67" w:rsidRDefault="00526783" w:rsidP="00F52618">
      <w:pPr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Finley, K. (2018). Perception, Cognition, and Prediction.</w:t>
      </w:r>
      <w:r w:rsidRPr="00C37F67">
        <w:rPr>
          <w:rFonts w:ascii="Garamond" w:hAnsi="Garamond"/>
          <w:sz w:val="22"/>
          <w:szCs w:val="22"/>
        </w:rPr>
        <w:t xml:space="preserve"> University of Notre Dame (Dissertation)</w:t>
      </w:r>
    </w:p>
    <w:p w14:paraId="69E65C0B" w14:textId="77777777" w:rsidR="00882D5C" w:rsidRPr="00C37F67" w:rsidRDefault="00882D5C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  <w:w w:val="105"/>
          <w:u w:val="single"/>
        </w:rPr>
      </w:pPr>
    </w:p>
    <w:p w14:paraId="20B71DAF" w14:textId="24575845" w:rsidR="00DE600B" w:rsidRPr="00C37F67" w:rsidRDefault="00DE600B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  <w:u w:val="single"/>
        </w:rPr>
      </w:pPr>
      <w:r w:rsidRPr="00C37F67">
        <w:rPr>
          <w:rFonts w:ascii="Garamond" w:hAnsi="Garamond"/>
          <w:w w:val="105"/>
          <w:u w:val="single"/>
        </w:rPr>
        <w:t>Under Review</w:t>
      </w:r>
      <w:r w:rsidR="004750C5" w:rsidRPr="00C37F67">
        <w:rPr>
          <w:rFonts w:ascii="Garamond" w:hAnsi="Garamond"/>
          <w:w w:val="105"/>
          <w:u w:val="single"/>
        </w:rPr>
        <w:t xml:space="preserve"> &amp; In Preparation</w:t>
      </w:r>
      <w:r w:rsidRPr="00C37F67">
        <w:rPr>
          <w:rFonts w:ascii="Garamond" w:hAnsi="Garamond"/>
          <w:u w:val="single"/>
        </w:rPr>
        <w:tab/>
      </w:r>
    </w:p>
    <w:p w14:paraId="2BFA8689" w14:textId="77777777" w:rsidR="00DE600B" w:rsidRPr="00C37F67" w:rsidRDefault="00DE600B" w:rsidP="00F52618">
      <w:pPr>
        <w:pStyle w:val="Heading1"/>
        <w:tabs>
          <w:tab w:val="left" w:pos="8861"/>
        </w:tabs>
        <w:ind w:left="450" w:right="-140"/>
        <w:contextualSpacing/>
        <w:rPr>
          <w:rFonts w:ascii="Garamond" w:hAnsi="Garamond"/>
          <w:b w:val="0"/>
          <w:bCs w:val="0"/>
        </w:rPr>
      </w:pPr>
    </w:p>
    <w:p w14:paraId="385A2CF4" w14:textId="434E2CFF" w:rsidR="00A84203" w:rsidRDefault="00526783" w:rsidP="00F52618">
      <w:pPr>
        <w:pStyle w:val="Heading1"/>
        <w:tabs>
          <w:tab w:val="left" w:pos="8861"/>
        </w:tabs>
        <w:ind w:left="180" w:right="-140"/>
        <w:contextualSpacing/>
        <w:rPr>
          <w:rFonts w:ascii="Garamond" w:hAnsi="Garamond"/>
          <w:b w:val="0"/>
          <w:bCs w:val="0"/>
          <w:i/>
          <w:iCs/>
        </w:rPr>
      </w:pPr>
      <w:r w:rsidRPr="00C37F67">
        <w:rPr>
          <w:rFonts w:ascii="Garamond" w:hAnsi="Garamond"/>
          <w:b w:val="0"/>
          <w:bCs w:val="0"/>
        </w:rPr>
        <w:t xml:space="preserve">“Embodied Cognition </w:t>
      </w:r>
      <w:r w:rsidR="0073134C" w:rsidRPr="00C37F67">
        <w:rPr>
          <w:rFonts w:ascii="Garamond" w:hAnsi="Garamond"/>
          <w:b w:val="0"/>
          <w:bCs w:val="0"/>
        </w:rPr>
        <w:t>&amp;</w:t>
      </w:r>
      <w:r w:rsidRPr="00C37F67">
        <w:rPr>
          <w:rFonts w:ascii="Garamond" w:hAnsi="Garamond"/>
          <w:b w:val="0"/>
          <w:bCs w:val="0"/>
        </w:rPr>
        <w:t xml:space="preserve"> the Grip of Computationalism”</w:t>
      </w:r>
      <w:r w:rsidR="003F41BF" w:rsidRPr="00C37F67">
        <w:rPr>
          <w:rFonts w:ascii="Garamond" w:hAnsi="Garamond"/>
          <w:b w:val="0"/>
          <w:bCs w:val="0"/>
        </w:rPr>
        <w:t xml:space="preserve"> </w:t>
      </w:r>
      <w:r w:rsidR="003F41BF" w:rsidRPr="00C37F67">
        <w:rPr>
          <w:rFonts w:ascii="Garamond" w:hAnsi="Garamond"/>
          <w:b w:val="0"/>
          <w:bCs w:val="0"/>
          <w:i/>
          <w:iCs/>
        </w:rPr>
        <w:t>(revise &amp; resubmit</w:t>
      </w:r>
      <w:r w:rsidR="00D712D2" w:rsidRPr="00C37F67">
        <w:rPr>
          <w:rFonts w:ascii="Garamond" w:hAnsi="Garamond"/>
          <w:b w:val="0"/>
          <w:bCs w:val="0"/>
          <w:i/>
          <w:iCs/>
        </w:rPr>
        <w:t xml:space="preserve"> - </w:t>
      </w:r>
      <w:proofErr w:type="spellStart"/>
      <w:r w:rsidR="00D712D2" w:rsidRPr="00C37F67">
        <w:rPr>
          <w:rFonts w:ascii="Garamond" w:hAnsi="Garamond"/>
          <w:b w:val="0"/>
          <w:bCs w:val="0"/>
          <w:i/>
          <w:iCs/>
        </w:rPr>
        <w:t>Synthese</w:t>
      </w:r>
      <w:proofErr w:type="spellEnd"/>
      <w:r w:rsidR="003F41BF" w:rsidRPr="00C37F67">
        <w:rPr>
          <w:rFonts w:ascii="Garamond" w:hAnsi="Garamond"/>
          <w:b w:val="0"/>
          <w:bCs w:val="0"/>
          <w:i/>
          <w:iCs/>
        </w:rPr>
        <w:t>)</w:t>
      </w:r>
    </w:p>
    <w:p w14:paraId="29211625" w14:textId="755B454E" w:rsidR="00F8264F" w:rsidRDefault="00F8264F" w:rsidP="00F52618">
      <w:pPr>
        <w:pStyle w:val="Heading1"/>
        <w:tabs>
          <w:tab w:val="left" w:pos="8861"/>
        </w:tabs>
        <w:ind w:left="180" w:right="-140"/>
        <w:contextualSpacing/>
        <w:rPr>
          <w:rFonts w:ascii="Garamond" w:hAnsi="Garamond"/>
          <w:b w:val="0"/>
          <w:bCs w:val="0"/>
        </w:rPr>
      </w:pPr>
    </w:p>
    <w:p w14:paraId="1F94344B" w14:textId="2FAA819A" w:rsidR="00F8264F" w:rsidRDefault="00F8264F" w:rsidP="00F8264F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  <w:b w:val="0"/>
          <w:bCs w:val="0"/>
        </w:rPr>
        <w:t>“</w:t>
      </w:r>
      <w:r w:rsidRPr="00C37F67">
        <w:rPr>
          <w:rFonts w:ascii="Garamond" w:hAnsi="Garamond"/>
          <w:b w:val="0"/>
          <w:bCs w:val="0"/>
        </w:rPr>
        <w:t>Mental Disorder, Meaning-making, &amp; Religion</w:t>
      </w:r>
      <w:r>
        <w:rPr>
          <w:rFonts w:ascii="Garamond" w:hAnsi="Garamond"/>
          <w:b w:val="0"/>
          <w:bCs w:val="0"/>
        </w:rPr>
        <w:t>.</w:t>
      </w:r>
      <w:r>
        <w:rPr>
          <w:rFonts w:ascii="Garamond" w:hAnsi="Garamond"/>
          <w:b w:val="0"/>
          <w:bCs w:val="0"/>
        </w:rPr>
        <w:t>”</w:t>
      </w:r>
      <w:r>
        <w:rPr>
          <w:rFonts w:ascii="Garamond" w:hAnsi="Garamond"/>
          <w:b w:val="0"/>
          <w:bCs w:val="0"/>
        </w:rPr>
        <w:t xml:space="preserve"> </w:t>
      </w:r>
      <w:r>
        <w:rPr>
          <w:rFonts w:ascii="Garamond" w:hAnsi="Garamond"/>
          <w:b w:val="0"/>
          <w:bCs w:val="0"/>
          <w:i/>
        </w:rPr>
        <w:t>(under review)</w:t>
      </w:r>
      <w:bookmarkStart w:id="0" w:name="_GoBack"/>
      <w:bookmarkEnd w:id="0"/>
    </w:p>
    <w:p w14:paraId="497EC68F" w14:textId="77777777" w:rsidR="00F8264F" w:rsidRPr="00C37F67" w:rsidRDefault="00F8264F" w:rsidP="00F52618">
      <w:pPr>
        <w:pStyle w:val="Heading1"/>
        <w:tabs>
          <w:tab w:val="left" w:pos="8861"/>
        </w:tabs>
        <w:ind w:left="180" w:right="-140"/>
        <w:contextualSpacing/>
        <w:rPr>
          <w:rFonts w:ascii="Garamond" w:hAnsi="Garamond"/>
          <w:b w:val="0"/>
          <w:bCs w:val="0"/>
        </w:rPr>
      </w:pPr>
    </w:p>
    <w:p w14:paraId="0E84AD5A" w14:textId="05A5B4FB" w:rsidR="004750C5" w:rsidRPr="00C37F67" w:rsidRDefault="00DE600B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  <w:i/>
          <w:iCs/>
        </w:rPr>
      </w:pPr>
      <w:r w:rsidRPr="00C37F67">
        <w:rPr>
          <w:rFonts w:ascii="Garamond" w:hAnsi="Garamond"/>
          <w:b w:val="0"/>
          <w:bCs w:val="0"/>
        </w:rPr>
        <w:t>“Intellectual Disability</w:t>
      </w:r>
      <w:r w:rsidR="00AB2BD7" w:rsidRPr="00C37F67">
        <w:rPr>
          <w:rFonts w:ascii="Garamond" w:hAnsi="Garamond"/>
          <w:b w:val="0"/>
          <w:bCs w:val="0"/>
        </w:rPr>
        <w:t xml:space="preserve"> </w:t>
      </w:r>
      <w:r w:rsidR="0073134C" w:rsidRPr="00C37F67">
        <w:rPr>
          <w:rFonts w:ascii="Garamond" w:hAnsi="Garamond"/>
          <w:b w:val="0"/>
          <w:bCs w:val="0"/>
        </w:rPr>
        <w:t>&amp;</w:t>
      </w:r>
      <w:r w:rsidR="00AB2BD7" w:rsidRPr="00C37F67">
        <w:rPr>
          <w:rFonts w:ascii="Garamond" w:hAnsi="Garamond"/>
          <w:b w:val="0"/>
          <w:bCs w:val="0"/>
        </w:rPr>
        <w:t xml:space="preserve"> Embodied </w:t>
      </w:r>
      <w:r w:rsidR="0073134C" w:rsidRPr="00C37F67">
        <w:rPr>
          <w:rFonts w:ascii="Garamond" w:hAnsi="Garamond"/>
          <w:b w:val="0"/>
          <w:bCs w:val="0"/>
        </w:rPr>
        <w:t>Religious Understanding</w:t>
      </w:r>
      <w:r w:rsidRPr="00C37F67">
        <w:rPr>
          <w:rFonts w:ascii="Garamond" w:hAnsi="Garamond"/>
          <w:b w:val="0"/>
          <w:bCs w:val="0"/>
        </w:rPr>
        <w:t>”</w:t>
      </w:r>
      <w:r w:rsidR="00D712D2" w:rsidRPr="00C37F67">
        <w:rPr>
          <w:rFonts w:ascii="Garamond" w:hAnsi="Garamond"/>
          <w:b w:val="0"/>
          <w:bCs w:val="0"/>
        </w:rPr>
        <w:t xml:space="preserve"> </w:t>
      </w:r>
      <w:r w:rsidR="00D712D2" w:rsidRPr="00C37F67">
        <w:rPr>
          <w:rFonts w:ascii="Garamond" w:hAnsi="Garamond"/>
          <w:b w:val="0"/>
          <w:bCs w:val="0"/>
          <w:i/>
          <w:iCs/>
        </w:rPr>
        <w:t>(under review)</w:t>
      </w:r>
    </w:p>
    <w:p w14:paraId="12FB0ABF" w14:textId="77777777" w:rsidR="004750C5" w:rsidRPr="00C37F67" w:rsidRDefault="004750C5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</w:p>
    <w:p w14:paraId="66042AC8" w14:textId="524EEC20" w:rsidR="004750C5" w:rsidRPr="00C37F67" w:rsidRDefault="004750C5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  <w:r w:rsidRPr="00C37F67">
        <w:rPr>
          <w:rFonts w:ascii="Garamond" w:hAnsi="Garamond"/>
          <w:b w:val="0"/>
          <w:bCs w:val="0"/>
          <w:color w:val="222222"/>
          <w:shd w:val="clear" w:color="auto" w:fill="FFFFFF"/>
          <w:lang w:bidi="ar-SA"/>
        </w:rPr>
        <w:t>“Theories, Narratives &amp; Metaphors of Mental Disorder”</w:t>
      </w:r>
    </w:p>
    <w:p w14:paraId="59D2FEC5" w14:textId="77777777" w:rsidR="004750C5" w:rsidRPr="00C37F67" w:rsidRDefault="004750C5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</w:p>
    <w:p w14:paraId="6CC3D9B5" w14:textId="48EA267A" w:rsidR="0073134C" w:rsidRPr="00C37F67" w:rsidRDefault="0073134C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  <w:r w:rsidRPr="00C37F67">
        <w:rPr>
          <w:rFonts w:ascii="Garamond" w:hAnsi="Garamond"/>
          <w:b w:val="0"/>
          <w:bCs w:val="0"/>
        </w:rPr>
        <w:t>“Trapped in Your Own Story: self-narrative, suffering, &amp; faith”</w:t>
      </w:r>
    </w:p>
    <w:p w14:paraId="5FD8D606" w14:textId="77777777" w:rsidR="00DE600B" w:rsidRPr="00C37F67" w:rsidRDefault="00DE600B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</w:p>
    <w:p w14:paraId="2BC06BB5" w14:textId="06A92A5F" w:rsidR="00353255" w:rsidRPr="00C37F67" w:rsidRDefault="00DE600B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  <w:r w:rsidRPr="00C37F67">
        <w:rPr>
          <w:rFonts w:ascii="Garamond" w:hAnsi="Garamond"/>
          <w:b w:val="0"/>
          <w:bCs w:val="0"/>
        </w:rPr>
        <w:t>“An Improved Account of Thought Insertion”</w:t>
      </w:r>
    </w:p>
    <w:p w14:paraId="22CB3FC7" w14:textId="77777777" w:rsidR="004750C5" w:rsidRPr="00C37F67" w:rsidRDefault="004750C5" w:rsidP="00F52618">
      <w:pPr>
        <w:pStyle w:val="Heading1"/>
        <w:tabs>
          <w:tab w:val="left" w:pos="8861"/>
        </w:tabs>
        <w:ind w:left="450" w:right="-140" w:hanging="270"/>
        <w:contextualSpacing/>
        <w:rPr>
          <w:rFonts w:ascii="Garamond" w:hAnsi="Garamond"/>
          <w:b w:val="0"/>
          <w:bCs w:val="0"/>
        </w:rPr>
      </w:pPr>
    </w:p>
    <w:p w14:paraId="35E77F59" w14:textId="77777777" w:rsidR="00353255" w:rsidRPr="00C37F67" w:rsidRDefault="00353255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05"/>
          <w:u w:val="single"/>
        </w:rPr>
        <w:t>Public Philosophy</w:t>
      </w:r>
      <w:r w:rsidRPr="00C37F67">
        <w:rPr>
          <w:rFonts w:ascii="Garamond" w:hAnsi="Garamond"/>
          <w:u w:val="single"/>
        </w:rPr>
        <w:tab/>
      </w:r>
    </w:p>
    <w:p w14:paraId="0D0D4922" w14:textId="77777777" w:rsidR="00353255" w:rsidRPr="00C37F67" w:rsidRDefault="00353255" w:rsidP="00F52618">
      <w:pPr>
        <w:pStyle w:val="BodyText"/>
        <w:ind w:left="360" w:right="-140" w:hanging="180"/>
        <w:contextualSpacing/>
        <w:rPr>
          <w:rFonts w:ascii="Garamond" w:hAnsi="Garamond"/>
        </w:rPr>
      </w:pPr>
    </w:p>
    <w:p w14:paraId="366E7214" w14:textId="5FF9ABF1" w:rsidR="009F46A1" w:rsidRPr="00C37F67" w:rsidRDefault="009F46A1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 xml:space="preserve">“Mental Disorder &amp; God”, </w:t>
      </w:r>
      <w:r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 xml:space="preserve">Church of the Savior, </w:t>
      </w:r>
      <w:r w:rsidR="00D829CC" w:rsidRPr="00C37F67">
        <w:rPr>
          <w:rFonts w:ascii="Garamond" w:hAnsi="Garamond"/>
          <w:sz w:val="22"/>
          <w:szCs w:val="22"/>
          <w:bdr w:val="none" w:sz="0" w:space="0" w:color="auto" w:frame="1"/>
        </w:rPr>
        <w:t>November</w:t>
      </w: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 xml:space="preserve"> 2021</w:t>
      </w:r>
    </w:p>
    <w:p w14:paraId="1FA7EBF2" w14:textId="77777777" w:rsidR="009F46A1" w:rsidRPr="00C37F67" w:rsidRDefault="009F46A1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</w:p>
    <w:p w14:paraId="452DBE1B" w14:textId="04635AF4" w:rsidR="008D2DC0" w:rsidRPr="00C37F67" w:rsidRDefault="008D2DC0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>“</w:t>
      </w:r>
      <w:r w:rsidR="009F46A1" w:rsidRPr="00C37F67">
        <w:rPr>
          <w:rFonts w:ascii="Garamond" w:hAnsi="Garamond"/>
          <w:sz w:val="22"/>
          <w:szCs w:val="22"/>
          <w:bdr w:val="none" w:sz="0" w:space="0" w:color="auto" w:frame="1"/>
        </w:rPr>
        <w:t>Mental Disorder Transforms</w:t>
      </w: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 xml:space="preserve"> Faith”, </w:t>
      </w:r>
      <w:r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 xml:space="preserve">The Analytic Christian </w:t>
      </w:r>
      <w:r w:rsidR="009F46A1"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>YouTube</w:t>
      </w:r>
      <w:r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 xml:space="preserve"> interview, </w:t>
      </w: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>August 2021</w:t>
      </w:r>
    </w:p>
    <w:p w14:paraId="4C235DB5" w14:textId="77777777" w:rsidR="008D2DC0" w:rsidRPr="00C37F67" w:rsidRDefault="008D2DC0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</w:p>
    <w:p w14:paraId="51BB61FC" w14:textId="72A4EAE0" w:rsidR="00353255" w:rsidRPr="00C37F67" w:rsidRDefault="00353255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 xml:space="preserve">"The Power of Beliefs", </w:t>
      </w:r>
      <w:r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 xml:space="preserve">Broken People blog post, </w:t>
      </w: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>July 2021</w:t>
      </w:r>
    </w:p>
    <w:p w14:paraId="1CAAE913" w14:textId="77777777" w:rsidR="00353255" w:rsidRPr="00C37F67" w:rsidRDefault="00353255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</w:p>
    <w:p w14:paraId="63BC4049" w14:textId="77777777" w:rsidR="00353255" w:rsidRPr="00C37F67" w:rsidRDefault="00353255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 xml:space="preserve">"Trapped in Your Own Story", </w:t>
      </w:r>
      <w:r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 xml:space="preserve">Broken People blog post, </w:t>
      </w: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>May 2021</w:t>
      </w:r>
    </w:p>
    <w:p w14:paraId="47FB2E2D" w14:textId="77777777" w:rsidR="00353255" w:rsidRPr="00C37F67" w:rsidRDefault="00353255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</w:p>
    <w:p w14:paraId="0A273F48" w14:textId="77777777" w:rsidR="00353255" w:rsidRPr="00C37F67" w:rsidRDefault="00353255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 xml:space="preserve">"Feminism &amp; Philosophy", </w:t>
      </w:r>
      <w:r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 xml:space="preserve">She's the Man radio interview, </w:t>
      </w: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>March 2021</w:t>
      </w:r>
    </w:p>
    <w:p w14:paraId="1EB352D9" w14:textId="77777777" w:rsidR="00353255" w:rsidRPr="00C37F67" w:rsidRDefault="00353255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</w:p>
    <w:p w14:paraId="224B1814" w14:textId="77253368" w:rsidR="00353255" w:rsidRPr="00C37F67" w:rsidRDefault="00353255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 xml:space="preserve">"Hearing Different Voices", </w:t>
      </w:r>
      <w:r w:rsidRPr="00C37F67">
        <w:rPr>
          <w:rFonts w:ascii="Garamond" w:hAnsi="Garamond"/>
          <w:i/>
          <w:iCs/>
          <w:sz w:val="22"/>
          <w:szCs w:val="22"/>
          <w:bdr w:val="none" w:sz="0" w:space="0" w:color="auto" w:frame="1"/>
        </w:rPr>
        <w:t xml:space="preserve">Broken People blog post, </w:t>
      </w:r>
      <w:r w:rsidRPr="00C37F67">
        <w:rPr>
          <w:rFonts w:ascii="Garamond" w:hAnsi="Garamond"/>
          <w:sz w:val="22"/>
          <w:szCs w:val="22"/>
          <w:bdr w:val="none" w:sz="0" w:space="0" w:color="auto" w:frame="1"/>
        </w:rPr>
        <w:t>March 2021</w:t>
      </w:r>
    </w:p>
    <w:p w14:paraId="69321171" w14:textId="40D41536" w:rsidR="009F46A1" w:rsidRPr="00C37F67" w:rsidRDefault="009F46A1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  <w:bdr w:val="none" w:sz="0" w:space="0" w:color="auto" w:frame="1"/>
        </w:rPr>
      </w:pPr>
    </w:p>
    <w:p w14:paraId="233E8772" w14:textId="30DED730" w:rsidR="009F46A1" w:rsidRPr="00C37F67" w:rsidRDefault="009F46A1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“Key Topics in Philosophy of Mind”, </w:t>
      </w:r>
      <w:r w:rsidRPr="00C37F67">
        <w:rPr>
          <w:rFonts w:ascii="Garamond" w:hAnsi="Garamond"/>
          <w:i/>
          <w:iCs/>
          <w:sz w:val="22"/>
          <w:szCs w:val="22"/>
        </w:rPr>
        <w:t>HASP organization</w:t>
      </w:r>
      <w:r w:rsidRPr="00C37F67">
        <w:rPr>
          <w:rFonts w:ascii="Garamond" w:hAnsi="Garamond"/>
          <w:sz w:val="22"/>
          <w:szCs w:val="22"/>
        </w:rPr>
        <w:t>, 2019</w:t>
      </w:r>
    </w:p>
    <w:p w14:paraId="740F7EFE" w14:textId="1187CED6" w:rsidR="009D5F29" w:rsidRPr="00C37F67" w:rsidRDefault="009D5F29" w:rsidP="00F52618">
      <w:pPr>
        <w:pStyle w:val="Heading1"/>
        <w:tabs>
          <w:tab w:val="left" w:pos="8861"/>
        </w:tabs>
        <w:ind w:right="-140"/>
        <w:contextualSpacing/>
        <w:rPr>
          <w:rFonts w:ascii="Garamond" w:hAnsi="Garamond"/>
          <w:b w:val="0"/>
          <w:bCs w:val="0"/>
        </w:rPr>
      </w:pPr>
    </w:p>
    <w:p w14:paraId="72DD4D58" w14:textId="77777777" w:rsidR="00EE491D" w:rsidRPr="00C37F67" w:rsidRDefault="00EE491D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05"/>
          <w:u w:val="single"/>
        </w:rPr>
        <w:t>Workshops &amp; Grants</w:t>
      </w:r>
      <w:r w:rsidRPr="00C37F67">
        <w:rPr>
          <w:rFonts w:ascii="Garamond" w:hAnsi="Garamond"/>
          <w:u w:val="single"/>
        </w:rPr>
        <w:tab/>
      </w:r>
    </w:p>
    <w:p w14:paraId="2EED1338" w14:textId="77777777" w:rsidR="00EE491D" w:rsidRPr="00C37F67" w:rsidRDefault="00EE491D" w:rsidP="00F52618">
      <w:pPr>
        <w:pStyle w:val="Heading1"/>
        <w:tabs>
          <w:tab w:val="left" w:pos="8861"/>
        </w:tabs>
        <w:ind w:right="-140"/>
        <w:contextualSpacing/>
        <w:rPr>
          <w:rFonts w:ascii="Garamond" w:hAnsi="Garamond"/>
          <w:w w:val="105"/>
          <w:u w:val="single"/>
        </w:rPr>
      </w:pPr>
    </w:p>
    <w:p w14:paraId="2F372865" w14:textId="032B4D85" w:rsidR="00E00997" w:rsidRDefault="00E00997" w:rsidP="00F52618">
      <w:pPr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>Non-ideal Philosophy of Religion Workshop, University of Notre Dame &amp; Calvin University, (invited participant, fully funded), 2022</w:t>
      </w:r>
    </w:p>
    <w:p w14:paraId="23A5D7F1" w14:textId="77777777" w:rsidR="00E00997" w:rsidRDefault="00E00997" w:rsidP="00F52618">
      <w:pPr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</w:pPr>
    </w:p>
    <w:p w14:paraId="184B672B" w14:textId="4321CFBD" w:rsidR="00E00997" w:rsidRDefault="00E00997" w:rsidP="00F52618">
      <w:pPr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>Rutgers Cognitive Science of Religion Workshop, Rutgers University, (invited participant &amp; commentator, fully funded), 2022</w:t>
      </w:r>
    </w:p>
    <w:p w14:paraId="5FC4C09F" w14:textId="77777777" w:rsidR="00E00997" w:rsidRDefault="00E00997" w:rsidP="00F52618">
      <w:pPr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</w:pPr>
    </w:p>
    <w:p w14:paraId="64220669" w14:textId="1FC1902D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>“Transformative Narratives of Mental Disorder &amp; Religion” | </w:t>
      </w:r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Blueprint 1543 research grant ($14,644) 2021 (principal investigator)</w:t>
      </w:r>
    </w:p>
    <w:p w14:paraId="5C345B75" w14:textId="5FA56E6B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6889F3AF" w14:textId="404824C4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 xml:space="preserve">“Transformative Narratives of Mental Disorder &amp; Religion” | </w:t>
      </w:r>
      <w:proofErr w:type="spellStart"/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Nyenhuis</w:t>
      </w:r>
      <w:proofErr w:type="spellEnd"/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research grant ($7,488) 2021 (principal investigator)</w:t>
      </w:r>
    </w:p>
    <w:p w14:paraId="7E7FAE17" w14:textId="77777777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</w:pPr>
    </w:p>
    <w:p w14:paraId="4C1A5E14" w14:textId="77777777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>“Scientific &amp; Theological Explanations of Mental Disorder” </w:t>
      </w:r>
      <w:r w:rsidRPr="00C37F67">
        <w:rPr>
          <w:rFonts w:ascii="Garamond" w:hAnsi="Garamond"/>
          <w:color w:val="000000" w:themeColor="text1"/>
          <w:sz w:val="22"/>
          <w:szCs w:val="22"/>
        </w:rPr>
        <w:t>| </w:t>
      </w:r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Selected participant in SET Foundations seminar, Loyola University / John Templeton Foundation, ($4,000) 2021</w:t>
      </w:r>
    </w:p>
    <w:p w14:paraId="220618CC" w14:textId="77777777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51467DE4" w14:textId="6F4AB5EB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>“Symptoms of Mental Disorder &amp; Components of Faith” | </w:t>
      </w:r>
      <w:proofErr w:type="spellStart"/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Nyenhuis</w:t>
      </w:r>
      <w:proofErr w:type="spellEnd"/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research grant ($7,088), 2020 (principal investigator)</w:t>
      </w:r>
    </w:p>
    <w:p w14:paraId="05A86903" w14:textId="28D1475F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7FABD296" w14:textId="4F281B37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C37F67"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>“Self-Narrative &amp; the Problem of Evil” </w:t>
      </w:r>
      <w:r w:rsidRPr="00C37F67">
        <w:rPr>
          <w:rFonts w:ascii="Garamond" w:hAnsi="Garamond"/>
          <w:color w:val="000000" w:themeColor="text1"/>
          <w:sz w:val="22"/>
          <w:szCs w:val="22"/>
        </w:rPr>
        <w:t>| </w:t>
      </w:r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Selected participant in </w:t>
      </w:r>
      <w:proofErr w:type="spellStart"/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TheoPsych</w:t>
      </w:r>
      <w:proofErr w:type="spellEnd"/>
      <w:r w:rsidRPr="00C37F6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seminar, Fuller Theological Seminary / John Templeton Foundation, ($2,000) 2020</w:t>
      </w:r>
    </w:p>
    <w:p w14:paraId="50A8DC1B" w14:textId="7910CA74" w:rsidR="00353255" w:rsidRPr="00C37F67" w:rsidRDefault="00353255" w:rsidP="00F52618">
      <w:pPr>
        <w:ind w:left="360" w:right="-140" w:hanging="180"/>
        <w:contextualSpacing/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1433AB65" w14:textId="7187D89B" w:rsidR="00353255" w:rsidRPr="00C37F67" w:rsidRDefault="00353255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"Trapped in Your Own Story: Self-narrative reconsidered." Logos workshop, Center for Philosophy of Religion, University of Notre Dame. (2020, </w:t>
      </w:r>
      <w:r w:rsidR="00CB78F0" w:rsidRPr="00C37F67">
        <w:rPr>
          <w:rFonts w:ascii="Garamond" w:hAnsi="Garamond"/>
          <w:sz w:val="22"/>
          <w:szCs w:val="22"/>
        </w:rPr>
        <w:t>rescheduled for 2021</w:t>
      </w:r>
      <w:r w:rsidRPr="00C37F67">
        <w:rPr>
          <w:rFonts w:ascii="Garamond" w:hAnsi="Garamond"/>
          <w:sz w:val="22"/>
          <w:szCs w:val="22"/>
        </w:rPr>
        <w:t>)</w:t>
      </w:r>
    </w:p>
    <w:p w14:paraId="1858661A" w14:textId="77777777" w:rsidR="00EE491D" w:rsidRPr="00C37F67" w:rsidRDefault="00EE491D" w:rsidP="00F52618">
      <w:pPr>
        <w:pStyle w:val="font8"/>
        <w:spacing w:before="0" w:beforeAutospacing="0" w:after="0" w:afterAutospacing="0"/>
        <w:ind w:left="360" w:right="-140" w:hanging="180"/>
        <w:contextualSpacing/>
        <w:textAlignment w:val="baseline"/>
        <w:rPr>
          <w:rFonts w:ascii="Garamond" w:hAnsi="Garamond"/>
          <w:color w:val="000000" w:themeColor="text1"/>
          <w:sz w:val="22"/>
          <w:szCs w:val="22"/>
        </w:rPr>
      </w:pPr>
    </w:p>
    <w:p w14:paraId="1251B7DC" w14:textId="77777777" w:rsidR="00EE491D" w:rsidRPr="00C37F67" w:rsidRDefault="00EE491D" w:rsidP="00F52618">
      <w:pPr>
        <w:pStyle w:val="Default"/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</w:rPr>
      </w:pPr>
      <w:r w:rsidRPr="00C37F67">
        <w:rPr>
          <w:rFonts w:ascii="Garamond" w:hAnsi="Garamond"/>
          <w:color w:val="000000" w:themeColor="text1"/>
          <w:sz w:val="22"/>
          <w:szCs w:val="22"/>
        </w:rPr>
        <w:t>"Trapped in Your Own Story: Self-narrative reconsidered." Junior Workshop in Philosophy of Religion, APA Central, 2020 (invited keynote)</w:t>
      </w:r>
    </w:p>
    <w:p w14:paraId="6407202D" w14:textId="77777777" w:rsidR="00EE491D" w:rsidRPr="00C37F67" w:rsidRDefault="00EE491D" w:rsidP="00F52618">
      <w:pPr>
        <w:pStyle w:val="Default"/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</w:rPr>
      </w:pPr>
    </w:p>
    <w:p w14:paraId="59B902ED" w14:textId="770D2BBA" w:rsidR="00EE491D" w:rsidRPr="00C37F67" w:rsidRDefault="00EE491D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“Teaching Philosophy with Marginalized Groups”, Philosophy as a Way of Life Workshop, </w:t>
      </w:r>
      <w:r w:rsidR="00353255" w:rsidRPr="00C37F67">
        <w:rPr>
          <w:rFonts w:ascii="Garamond" w:hAnsi="Garamond"/>
        </w:rPr>
        <w:t xml:space="preserve">Andrew W. Mellon Foundation, </w:t>
      </w:r>
      <w:r w:rsidRPr="00C37F67">
        <w:rPr>
          <w:rFonts w:ascii="Garamond" w:hAnsi="Garamond"/>
        </w:rPr>
        <w:t>Notre Dame, 2019</w:t>
      </w:r>
    </w:p>
    <w:p w14:paraId="0A10AC0A" w14:textId="77777777" w:rsidR="00EE491D" w:rsidRPr="00C37F67" w:rsidRDefault="00EE491D" w:rsidP="00F52618">
      <w:pPr>
        <w:ind w:left="360" w:right="-140" w:hanging="180"/>
        <w:contextualSpacing/>
        <w:rPr>
          <w:rFonts w:ascii="Garamond" w:hAnsi="Garamond"/>
          <w:color w:val="000000" w:themeColor="text1"/>
          <w:sz w:val="22"/>
          <w:szCs w:val="22"/>
        </w:rPr>
      </w:pPr>
    </w:p>
    <w:p w14:paraId="323369AB" w14:textId="286C98D3" w:rsidR="00EE491D" w:rsidRPr="00F52618" w:rsidRDefault="00EE491D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“Embodied Cognition in Religion”, Templeton Interfaith Workshop, The Royal Institute for Inter- Faith </w:t>
      </w:r>
      <w:r w:rsidRPr="00C37F67">
        <w:rPr>
          <w:rFonts w:ascii="Garamond" w:hAnsi="Garamond"/>
        </w:rPr>
        <w:lastRenderedPageBreak/>
        <w:t>Studies, Jordan, 2017 (invited participant)</w:t>
      </w:r>
    </w:p>
    <w:p w14:paraId="6DC941A5" w14:textId="767B6713" w:rsidR="00DE600B" w:rsidRPr="00C37F67" w:rsidRDefault="00EE491D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“Embodied Religious Experience </w:t>
      </w:r>
      <w:r w:rsidR="00353255" w:rsidRPr="00C37F67">
        <w:rPr>
          <w:rFonts w:ascii="Garamond" w:hAnsi="Garamond"/>
        </w:rPr>
        <w:t>&amp;</w:t>
      </w:r>
      <w:r w:rsidRPr="00C37F67">
        <w:rPr>
          <w:rFonts w:ascii="Garamond" w:hAnsi="Garamond"/>
        </w:rPr>
        <w:t xml:space="preserve"> Disability”, Embodied Religious Experience Workshop, Princeton University, 2016</w:t>
      </w:r>
    </w:p>
    <w:p w14:paraId="772E4D51" w14:textId="77777777" w:rsidR="00A84203" w:rsidRPr="00C37F67" w:rsidRDefault="00A84203" w:rsidP="00F52618">
      <w:pPr>
        <w:pStyle w:val="BodyText"/>
        <w:ind w:left="360" w:right="-140" w:hanging="180"/>
        <w:contextualSpacing/>
        <w:rPr>
          <w:rFonts w:ascii="Garamond" w:hAnsi="Garamond"/>
        </w:rPr>
      </w:pPr>
    </w:p>
    <w:p w14:paraId="5CE83A4B" w14:textId="74115AB5" w:rsidR="00054121" w:rsidRPr="00C37F67" w:rsidRDefault="00353255" w:rsidP="00F52618">
      <w:pPr>
        <w:pStyle w:val="Heading1"/>
        <w:tabs>
          <w:tab w:val="left" w:pos="8861"/>
        </w:tabs>
        <w:spacing w:after="240"/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05"/>
          <w:u w:val="single"/>
        </w:rPr>
        <w:t xml:space="preserve">Other </w:t>
      </w:r>
      <w:r w:rsidR="001D3D99" w:rsidRPr="00C37F67">
        <w:rPr>
          <w:rFonts w:ascii="Garamond" w:hAnsi="Garamond"/>
          <w:w w:val="105"/>
          <w:u w:val="single"/>
        </w:rPr>
        <w:t>Presentations</w:t>
      </w:r>
      <w:r w:rsidR="001D3D99" w:rsidRPr="00C37F67">
        <w:rPr>
          <w:rFonts w:ascii="Garamond" w:hAnsi="Garamond"/>
          <w:u w:val="single"/>
        </w:rPr>
        <w:tab/>
      </w:r>
    </w:p>
    <w:p w14:paraId="2EFA15D8" w14:textId="3E0CB593" w:rsidR="00D712D2" w:rsidRPr="00C37F67" w:rsidRDefault="00D712D2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"Evangelical Philosophy in an </w:t>
      </w:r>
      <w:proofErr w:type="spellStart"/>
      <w:r w:rsidRPr="00C37F67">
        <w:rPr>
          <w:rFonts w:ascii="Garamond" w:hAnsi="Garamond"/>
          <w:sz w:val="22"/>
          <w:szCs w:val="22"/>
        </w:rPr>
        <w:t>Exvangelical</w:t>
      </w:r>
      <w:proofErr w:type="spellEnd"/>
      <w:r w:rsidRPr="00C37F67">
        <w:rPr>
          <w:rFonts w:ascii="Garamond" w:hAnsi="Garamond"/>
          <w:sz w:val="22"/>
          <w:szCs w:val="22"/>
        </w:rPr>
        <w:t xml:space="preserve"> World" </w:t>
      </w:r>
      <w:r w:rsidR="006E0B6A" w:rsidRPr="00C37F67">
        <w:rPr>
          <w:rFonts w:ascii="Garamond" w:hAnsi="Garamond"/>
          <w:sz w:val="22"/>
          <w:szCs w:val="22"/>
        </w:rPr>
        <w:t xml:space="preserve">Invited </w:t>
      </w:r>
      <w:r w:rsidRPr="00C37F67">
        <w:rPr>
          <w:rFonts w:ascii="Garamond" w:hAnsi="Garamond"/>
          <w:sz w:val="22"/>
          <w:szCs w:val="22"/>
        </w:rPr>
        <w:t>Presentation, Evangelical Philosophical Society, American Philosophical Association, Central Division Conference, Chicago, 2022</w:t>
      </w:r>
    </w:p>
    <w:p w14:paraId="6BD11D37" w14:textId="77777777" w:rsidR="00D712D2" w:rsidRPr="00C37F67" w:rsidRDefault="00D712D2" w:rsidP="00F52618">
      <w:pPr>
        <w:pStyle w:val="Default"/>
        <w:ind w:right="-140" w:firstLine="180"/>
        <w:contextualSpacing/>
        <w:rPr>
          <w:rFonts w:ascii="Garamond" w:hAnsi="Garamond"/>
          <w:sz w:val="22"/>
          <w:szCs w:val="22"/>
        </w:rPr>
      </w:pPr>
    </w:p>
    <w:p w14:paraId="0280F83D" w14:textId="7481B498" w:rsidR="00F60432" w:rsidRPr="00C37F67" w:rsidRDefault="00F60432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“Mental Disorder Transforms Faith” Princeton-Rutgers Philosophy of Religion Incubator Conference, 2021</w:t>
      </w:r>
    </w:p>
    <w:p w14:paraId="67DA408F" w14:textId="77777777" w:rsidR="00F60432" w:rsidRPr="00C37F67" w:rsidRDefault="00F60432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</w:p>
    <w:p w14:paraId="52B8FC88" w14:textId="16F2FA82" w:rsidR="00526783" w:rsidRPr="00C37F67" w:rsidRDefault="00526783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"Psychiatric Disorder &amp; </w:t>
      </w:r>
      <w:r w:rsidR="00353255" w:rsidRPr="00C37F67">
        <w:rPr>
          <w:rFonts w:ascii="Garamond" w:hAnsi="Garamond"/>
          <w:sz w:val="22"/>
          <w:szCs w:val="22"/>
        </w:rPr>
        <w:t xml:space="preserve">Religious </w:t>
      </w:r>
      <w:r w:rsidRPr="00C37F67">
        <w:rPr>
          <w:rFonts w:ascii="Garamond" w:hAnsi="Garamond"/>
          <w:sz w:val="22"/>
          <w:szCs w:val="22"/>
        </w:rPr>
        <w:t>Transformation." Institute on Theology and Disability, Western Theological Seminary (2020, rescheduled for 2021)</w:t>
      </w:r>
    </w:p>
    <w:p w14:paraId="546A8A0F" w14:textId="163F3D77" w:rsidR="00B95322" w:rsidRPr="00C37F67" w:rsidRDefault="00B95322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</w:p>
    <w:p w14:paraId="2FA00567" w14:textId="099368B9" w:rsidR="00526783" w:rsidRPr="00C37F67" w:rsidRDefault="00B95322" w:rsidP="00F52618">
      <w:pPr>
        <w:pStyle w:val="Default"/>
        <w:ind w:left="360" w:right="-140" w:hanging="18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“Embodied Cognition </w:t>
      </w:r>
      <w:r w:rsidR="00353255" w:rsidRPr="00C37F67">
        <w:rPr>
          <w:rFonts w:ascii="Garamond" w:hAnsi="Garamond"/>
          <w:sz w:val="22"/>
          <w:szCs w:val="22"/>
        </w:rPr>
        <w:t>&amp;</w:t>
      </w:r>
      <w:r w:rsidRPr="00C37F67">
        <w:rPr>
          <w:rFonts w:ascii="Garamond" w:hAnsi="Garamond"/>
          <w:sz w:val="22"/>
          <w:szCs w:val="22"/>
        </w:rPr>
        <w:t xml:space="preserve"> the Grip of Computationalism.” Alabama State University, 2021</w:t>
      </w:r>
      <w:r w:rsidR="00353255" w:rsidRPr="00C37F67">
        <w:rPr>
          <w:rFonts w:ascii="Garamond" w:hAnsi="Garamond"/>
          <w:sz w:val="22"/>
          <w:szCs w:val="22"/>
        </w:rPr>
        <w:t xml:space="preserve"> (invited)</w:t>
      </w:r>
    </w:p>
    <w:p w14:paraId="72E8123F" w14:textId="77777777" w:rsidR="00537132" w:rsidRPr="00C37F67" w:rsidRDefault="00537132" w:rsidP="00F52618">
      <w:pPr>
        <w:pStyle w:val="BodyText"/>
        <w:ind w:left="360" w:right="-140" w:hanging="180"/>
        <w:contextualSpacing/>
        <w:rPr>
          <w:rFonts w:ascii="Garamond" w:hAnsi="Garamond"/>
        </w:rPr>
      </w:pPr>
    </w:p>
    <w:p w14:paraId="4C10DE04" w14:textId="77777777" w:rsidR="00537132" w:rsidRPr="00C37F67" w:rsidRDefault="00537132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“Thought Insertion in Schizophrenia”, Association for the Advancement of Philosophy and Psychiatry Annual Conference, San Francisco, 2019</w:t>
      </w:r>
    </w:p>
    <w:p w14:paraId="3E222548" w14:textId="77777777" w:rsidR="00537132" w:rsidRPr="00C37F67" w:rsidRDefault="00537132" w:rsidP="00F52618">
      <w:pPr>
        <w:pStyle w:val="BodyText"/>
        <w:ind w:left="360" w:right="-140" w:hanging="180"/>
        <w:contextualSpacing/>
        <w:rPr>
          <w:rFonts w:ascii="Garamond" w:hAnsi="Garamond"/>
        </w:rPr>
      </w:pPr>
    </w:p>
    <w:p w14:paraId="3EFD0F3A" w14:textId="185E7866" w:rsidR="00537132" w:rsidRPr="00C37F67" w:rsidRDefault="00537132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“Embodied Faith </w:t>
      </w:r>
      <w:r w:rsidR="00353255" w:rsidRPr="00C37F67">
        <w:rPr>
          <w:rFonts w:ascii="Garamond" w:hAnsi="Garamond"/>
        </w:rPr>
        <w:t xml:space="preserve">in </w:t>
      </w:r>
      <w:r w:rsidRPr="00C37F67">
        <w:rPr>
          <w:rFonts w:ascii="Garamond" w:hAnsi="Garamond"/>
        </w:rPr>
        <w:t xml:space="preserve">Intellectual </w:t>
      </w:r>
      <w:r w:rsidR="00353255" w:rsidRPr="00C37F67">
        <w:rPr>
          <w:rFonts w:ascii="Garamond" w:hAnsi="Garamond"/>
        </w:rPr>
        <w:t>&amp;</w:t>
      </w:r>
      <w:r w:rsidRPr="00C37F67">
        <w:rPr>
          <w:rFonts w:ascii="Garamond" w:hAnsi="Garamond"/>
        </w:rPr>
        <w:t xml:space="preserve"> Psychiatric Disability”, Summer Institute on Theology and Disability, Western Theological Seminary, 2019</w:t>
      </w:r>
    </w:p>
    <w:p w14:paraId="0D3DF645" w14:textId="77777777" w:rsidR="00537132" w:rsidRPr="00C37F67" w:rsidRDefault="00537132" w:rsidP="00F52618">
      <w:pPr>
        <w:pStyle w:val="BodyText"/>
        <w:ind w:left="360" w:right="-140" w:hanging="180"/>
        <w:contextualSpacing/>
        <w:rPr>
          <w:rFonts w:ascii="Garamond" w:hAnsi="Garamond"/>
        </w:rPr>
      </w:pPr>
    </w:p>
    <w:p w14:paraId="1D1D7283" w14:textId="77777777" w:rsidR="00537132" w:rsidRPr="00C37F67" w:rsidRDefault="00537132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 “Future Directions in Christian Philosophy” Panel Presentation, The Society of Christian Philosophers 40th Anniversary Conference, Calvin College, 2019</w:t>
      </w:r>
    </w:p>
    <w:p w14:paraId="0DBEBCF9" w14:textId="77777777" w:rsidR="00537132" w:rsidRPr="00C37F67" w:rsidRDefault="00537132" w:rsidP="00F52618">
      <w:pPr>
        <w:pStyle w:val="BodyText"/>
        <w:ind w:left="360" w:right="-140" w:hanging="180"/>
        <w:contextualSpacing/>
        <w:rPr>
          <w:rFonts w:ascii="Garamond" w:hAnsi="Garamond"/>
        </w:rPr>
      </w:pPr>
    </w:p>
    <w:p w14:paraId="69644477" w14:textId="77777777" w:rsidR="000A2581" w:rsidRPr="00C37F67" w:rsidRDefault="000A2581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“Delusions, Rationality, and the Self”, Women in Philosophy WIPHICA Conference, Northwestern University, 2018</w:t>
      </w:r>
    </w:p>
    <w:p w14:paraId="46A38948" w14:textId="77777777" w:rsidR="000A2581" w:rsidRPr="00C37F67" w:rsidRDefault="000A2581" w:rsidP="00F52618">
      <w:pPr>
        <w:pStyle w:val="BodyText"/>
        <w:ind w:left="360" w:right="-140"/>
        <w:contextualSpacing/>
        <w:rPr>
          <w:rFonts w:ascii="Garamond" w:hAnsi="Garamond"/>
        </w:rPr>
      </w:pPr>
    </w:p>
    <w:p w14:paraId="0AD67942" w14:textId="77777777" w:rsidR="00054121" w:rsidRPr="00C37F67" w:rsidRDefault="001D3D99" w:rsidP="00F52618">
      <w:pPr>
        <w:pStyle w:val="BodyText"/>
        <w:ind w:right="-140" w:firstLine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“A New Understanding of Perception and Cognitive Penetration”, American Philosophical</w:t>
      </w:r>
    </w:p>
    <w:p w14:paraId="60F6943E" w14:textId="77777777" w:rsidR="00054121" w:rsidRPr="00C37F67" w:rsidRDefault="001D3D99" w:rsidP="00F52618">
      <w:pPr>
        <w:pStyle w:val="BodyText"/>
        <w:ind w:left="36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Association, Eastern Division Conference, Savannah, 2018</w:t>
      </w:r>
    </w:p>
    <w:p w14:paraId="63552F07" w14:textId="77777777" w:rsidR="00054121" w:rsidRPr="00C37F67" w:rsidRDefault="00054121" w:rsidP="00F52618">
      <w:pPr>
        <w:pStyle w:val="BodyText"/>
        <w:spacing w:before="4"/>
        <w:ind w:left="360" w:right="-140"/>
        <w:contextualSpacing/>
        <w:rPr>
          <w:rFonts w:ascii="Garamond" w:hAnsi="Garamond"/>
        </w:rPr>
      </w:pPr>
    </w:p>
    <w:p w14:paraId="55FA03A5" w14:textId="77777777" w:rsidR="00054121" w:rsidRPr="00C37F67" w:rsidRDefault="001D3D99" w:rsidP="00F52618">
      <w:pPr>
        <w:pStyle w:val="BodyText"/>
        <w:spacing w:before="1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“A Defense of Cognitive Penetration”, American Philosophical Association, Pacific Division Conference, Seattle, 2017</w:t>
      </w:r>
    </w:p>
    <w:p w14:paraId="736AC48E" w14:textId="77777777" w:rsidR="00054121" w:rsidRPr="00C37F67" w:rsidRDefault="00054121" w:rsidP="00F52618">
      <w:pPr>
        <w:pStyle w:val="BodyText"/>
        <w:spacing w:before="6"/>
        <w:ind w:left="360" w:right="-140"/>
        <w:contextualSpacing/>
        <w:rPr>
          <w:rFonts w:ascii="Garamond" w:hAnsi="Garamond"/>
        </w:rPr>
      </w:pPr>
    </w:p>
    <w:p w14:paraId="62035FD7" w14:textId="77777777" w:rsidR="00054121" w:rsidRPr="00C37F67" w:rsidRDefault="001D3D99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“Harmful Mindsets, Threats, and Biases”, Notre Dame Minorities and Philosophy, University of Notre Dame, 2016</w:t>
      </w:r>
    </w:p>
    <w:p w14:paraId="36809672" w14:textId="77777777" w:rsidR="00054121" w:rsidRPr="00C37F67" w:rsidRDefault="00054121" w:rsidP="00F52618">
      <w:pPr>
        <w:pStyle w:val="BodyText"/>
        <w:ind w:left="360" w:right="-140"/>
        <w:contextualSpacing/>
        <w:rPr>
          <w:rFonts w:ascii="Garamond" w:hAnsi="Garamond"/>
        </w:rPr>
      </w:pPr>
    </w:p>
    <w:p w14:paraId="06CE6EB3" w14:textId="0AA532FE" w:rsidR="00054121" w:rsidRPr="00C37F67" w:rsidRDefault="001D3D99" w:rsidP="00F52618">
      <w:pPr>
        <w:pStyle w:val="BodyText"/>
        <w:ind w:left="360" w:right="-140" w:hanging="151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“Religious Experience and Intellectual Disability”, Society of Christian Philosophers Conference,</w:t>
      </w:r>
      <w:r w:rsidR="004F7FAD" w:rsidRPr="00C37F67">
        <w:rPr>
          <w:rFonts w:ascii="Garamond" w:hAnsi="Garamond"/>
        </w:rPr>
        <w:t xml:space="preserve"> </w:t>
      </w:r>
      <w:r w:rsidRPr="00C37F67">
        <w:rPr>
          <w:rFonts w:ascii="Garamond" w:hAnsi="Garamond"/>
        </w:rPr>
        <w:t>Evangel University, 2016</w:t>
      </w:r>
    </w:p>
    <w:p w14:paraId="38797875" w14:textId="77777777" w:rsidR="00054121" w:rsidRPr="00C37F67" w:rsidRDefault="00054121" w:rsidP="00F52618">
      <w:pPr>
        <w:pStyle w:val="BodyText"/>
        <w:spacing w:before="1"/>
        <w:ind w:left="360" w:right="-140"/>
        <w:contextualSpacing/>
        <w:rPr>
          <w:rFonts w:ascii="Garamond" w:hAnsi="Garamond"/>
        </w:rPr>
      </w:pPr>
    </w:p>
    <w:p w14:paraId="270EF985" w14:textId="77777777" w:rsidR="00054121" w:rsidRPr="00C37F67" w:rsidRDefault="001D3D99" w:rsidP="00F52618">
      <w:pPr>
        <w:pStyle w:val="BodyText"/>
        <w:ind w:right="-140" w:firstLine="20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“An Improved Account of Thought Insertion”, The NCH Mind and Brain Conference, New</w:t>
      </w:r>
    </w:p>
    <w:p w14:paraId="04873511" w14:textId="77777777" w:rsidR="00054121" w:rsidRPr="00C37F67" w:rsidRDefault="001D3D99" w:rsidP="00F52618">
      <w:pPr>
        <w:pStyle w:val="BodyText"/>
        <w:ind w:left="36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College of the Humanities, London, United Kingdom, 2016</w:t>
      </w:r>
    </w:p>
    <w:p w14:paraId="697D7880" w14:textId="77777777" w:rsidR="00054121" w:rsidRPr="00C37F67" w:rsidRDefault="00054121" w:rsidP="00F52618">
      <w:pPr>
        <w:pStyle w:val="BodyText"/>
        <w:ind w:left="360" w:right="-140"/>
        <w:contextualSpacing/>
        <w:rPr>
          <w:rFonts w:ascii="Garamond" w:hAnsi="Garamond"/>
        </w:rPr>
      </w:pPr>
    </w:p>
    <w:p w14:paraId="37C25058" w14:textId="04D67B6A" w:rsidR="00054121" w:rsidRPr="00C37F67" w:rsidRDefault="001D3D99" w:rsidP="00F52618">
      <w:pPr>
        <w:pStyle w:val="BodyText"/>
        <w:ind w:left="360" w:right="-140" w:hanging="151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“Self-Narrative and the Problem of Evil”, Society of Christian Philosophers Conference, Spring</w:t>
      </w:r>
      <w:r w:rsidR="004F7FAD" w:rsidRPr="00C37F67">
        <w:rPr>
          <w:rFonts w:ascii="Garamond" w:hAnsi="Garamond"/>
        </w:rPr>
        <w:t xml:space="preserve"> </w:t>
      </w:r>
      <w:r w:rsidRPr="00C37F67">
        <w:rPr>
          <w:rFonts w:ascii="Garamond" w:hAnsi="Garamond"/>
        </w:rPr>
        <w:t>Hill University, 2015</w:t>
      </w:r>
    </w:p>
    <w:p w14:paraId="3490FFE2" w14:textId="77777777" w:rsidR="00054121" w:rsidRPr="00C37F67" w:rsidRDefault="00054121" w:rsidP="00F52618">
      <w:pPr>
        <w:pStyle w:val="BodyText"/>
        <w:spacing w:before="6"/>
        <w:ind w:left="360" w:right="-140"/>
        <w:contextualSpacing/>
        <w:rPr>
          <w:rFonts w:ascii="Garamond" w:hAnsi="Garamond"/>
        </w:rPr>
      </w:pPr>
    </w:p>
    <w:p w14:paraId="39B5589E" w14:textId="1EB1BED5" w:rsidR="00054121" w:rsidRPr="00C37F67" w:rsidRDefault="001D3D99" w:rsidP="00F52618">
      <w:pPr>
        <w:pStyle w:val="BodyText"/>
        <w:spacing w:before="1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“Self-Narrative and the Problem of Evil”, University of Notre Dame Center for Philosophy of Religion, University of Notre Dame, 2015</w:t>
      </w:r>
    </w:p>
    <w:p w14:paraId="7D15853A" w14:textId="77777777" w:rsidR="00054121" w:rsidRPr="00C37F67" w:rsidRDefault="00054121" w:rsidP="00F52618">
      <w:pPr>
        <w:pStyle w:val="BodyText"/>
        <w:ind w:left="360" w:right="-140"/>
        <w:contextualSpacing/>
        <w:rPr>
          <w:rFonts w:ascii="Garamond" w:hAnsi="Garamond"/>
        </w:rPr>
      </w:pPr>
    </w:p>
    <w:p w14:paraId="3DA50E7D" w14:textId="77777777" w:rsidR="00054121" w:rsidRPr="00C37F67" w:rsidRDefault="001D3D99" w:rsidP="00F52618">
      <w:pPr>
        <w:pStyle w:val="BodyText"/>
        <w:ind w:right="-140" w:firstLine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“Tycho Brahe and the Aesthetics of Scientific Revolution”, History of Philosophy of Science</w:t>
      </w:r>
    </w:p>
    <w:p w14:paraId="56262FC1" w14:textId="2EAABACA" w:rsidR="00DF7EBA" w:rsidRPr="00C37F67" w:rsidRDefault="001D3D99" w:rsidP="00F52618">
      <w:pPr>
        <w:pStyle w:val="BodyText"/>
        <w:ind w:left="36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Conference, University of Ghent, Belgium, 2014</w:t>
      </w:r>
    </w:p>
    <w:p w14:paraId="66CCA708" w14:textId="77777777" w:rsidR="00182146" w:rsidRPr="00C37F67" w:rsidRDefault="00182146" w:rsidP="00F52618">
      <w:pPr>
        <w:pStyle w:val="BodyText"/>
        <w:ind w:left="360" w:right="-140"/>
        <w:contextualSpacing/>
        <w:rPr>
          <w:rFonts w:ascii="Garamond" w:hAnsi="Garamond"/>
        </w:rPr>
      </w:pPr>
    </w:p>
    <w:p w14:paraId="12B723CA" w14:textId="1CC00B08" w:rsidR="00054121" w:rsidRPr="00C37F67" w:rsidRDefault="001D3D99" w:rsidP="00F52618">
      <w:pPr>
        <w:pStyle w:val="BodyText"/>
        <w:ind w:left="360" w:right="-140" w:hanging="151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“Tycho Brahe and the Aesthetics of Scientific Revolution”, Scientiae Conference, University of</w:t>
      </w:r>
      <w:r w:rsidR="004F7FAD" w:rsidRPr="00C37F67">
        <w:rPr>
          <w:rFonts w:ascii="Garamond" w:hAnsi="Garamond"/>
        </w:rPr>
        <w:t xml:space="preserve"> </w:t>
      </w:r>
      <w:r w:rsidRPr="00C37F67">
        <w:rPr>
          <w:rFonts w:ascii="Garamond" w:hAnsi="Garamond"/>
        </w:rPr>
        <w:t>Vienna, Austria, 2014</w:t>
      </w:r>
    </w:p>
    <w:p w14:paraId="16E4A778" w14:textId="77777777" w:rsidR="002F1D9E" w:rsidRPr="00C37F67" w:rsidRDefault="002F1D9E" w:rsidP="00F52618">
      <w:pPr>
        <w:pStyle w:val="BodyText"/>
        <w:ind w:left="360" w:right="-140"/>
        <w:contextualSpacing/>
        <w:rPr>
          <w:rFonts w:ascii="Garamond" w:hAnsi="Garamond"/>
        </w:rPr>
      </w:pPr>
    </w:p>
    <w:p w14:paraId="678DB8DA" w14:textId="692FA8A9" w:rsidR="00054121" w:rsidRDefault="001D3D99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“Tycho Brahe and the Aesthetics of Scientific Revolution”, Society for Literature, Science and the Arts Conference, University of Notre Dame, 2013</w:t>
      </w:r>
    </w:p>
    <w:p w14:paraId="646640F5" w14:textId="77777777" w:rsidR="00F52618" w:rsidRPr="00C37F67" w:rsidRDefault="00F52618" w:rsidP="00F52618">
      <w:pPr>
        <w:pStyle w:val="BodyText"/>
        <w:ind w:left="360" w:right="-140" w:hanging="180"/>
        <w:contextualSpacing/>
        <w:rPr>
          <w:rFonts w:ascii="Garamond" w:hAnsi="Garamond"/>
        </w:rPr>
      </w:pPr>
    </w:p>
    <w:p w14:paraId="646F9570" w14:textId="17433C97" w:rsidR="00A84203" w:rsidRPr="00C37F67" w:rsidRDefault="001D3D99" w:rsidP="00F52618">
      <w:pPr>
        <w:pStyle w:val="BodyText"/>
        <w:ind w:left="360" w:right="-140" w:hanging="151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“A Unified Account of Thought Insertion,” Southeast Graduate Philosophy Conference, Florida</w:t>
      </w:r>
      <w:r w:rsidR="004F7FAD" w:rsidRPr="00C37F67">
        <w:rPr>
          <w:rFonts w:ascii="Garamond" w:hAnsi="Garamond"/>
        </w:rPr>
        <w:t xml:space="preserve"> </w:t>
      </w:r>
      <w:r w:rsidRPr="00C37F67">
        <w:rPr>
          <w:rFonts w:ascii="Garamond" w:hAnsi="Garamond"/>
        </w:rPr>
        <w:t>State University, 2013</w:t>
      </w:r>
    </w:p>
    <w:p w14:paraId="0978231B" w14:textId="77777777" w:rsidR="00D712D2" w:rsidRPr="00C37F67" w:rsidRDefault="00D712D2" w:rsidP="00F52618">
      <w:pPr>
        <w:pStyle w:val="BodyText"/>
        <w:ind w:left="360" w:right="-140" w:hanging="151"/>
        <w:contextualSpacing/>
        <w:rPr>
          <w:rFonts w:ascii="Garamond" w:hAnsi="Garamond"/>
        </w:rPr>
      </w:pPr>
    </w:p>
    <w:p w14:paraId="6677B21D" w14:textId="465921B9" w:rsidR="00526783" w:rsidRPr="00C37F67" w:rsidRDefault="00635A23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05"/>
          <w:u w:val="single"/>
        </w:rPr>
        <w:t>Other Grants &amp;</w:t>
      </w:r>
      <w:r w:rsidR="00526783" w:rsidRPr="00C37F67">
        <w:rPr>
          <w:rFonts w:ascii="Garamond" w:hAnsi="Garamond"/>
          <w:w w:val="105"/>
          <w:u w:val="single"/>
        </w:rPr>
        <w:t xml:space="preserve"> Awards</w:t>
      </w:r>
      <w:r w:rsidR="00526783" w:rsidRPr="00C37F67">
        <w:rPr>
          <w:rFonts w:ascii="Garamond" w:hAnsi="Garamond"/>
          <w:u w:val="single"/>
        </w:rPr>
        <w:tab/>
      </w:r>
    </w:p>
    <w:p w14:paraId="18F8EF1C" w14:textId="77777777" w:rsidR="00526783" w:rsidRPr="00C37F67" w:rsidRDefault="00526783" w:rsidP="00F52618">
      <w:pPr>
        <w:pStyle w:val="BodyText"/>
        <w:ind w:right="-140"/>
        <w:contextualSpacing/>
        <w:rPr>
          <w:rFonts w:ascii="Garamond" w:hAnsi="Garamond"/>
          <w:b/>
        </w:rPr>
      </w:pPr>
    </w:p>
    <w:p w14:paraId="02F02571" w14:textId="0D8DF4D9" w:rsidR="00526783" w:rsidRPr="00C37F67" w:rsidRDefault="00526783" w:rsidP="00F52618">
      <w:pPr>
        <w:pStyle w:val="BodyText"/>
        <w:spacing w:before="89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Theta Gamma Pi Honorary Membership, Multicultural student organization (2019)</w:t>
      </w:r>
    </w:p>
    <w:p w14:paraId="51D91A58" w14:textId="5E5EC089" w:rsidR="00526783" w:rsidRPr="00C37F67" w:rsidRDefault="00526783" w:rsidP="00F52618">
      <w:pPr>
        <w:pStyle w:val="BodyText"/>
        <w:spacing w:before="89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Postdoctoral Fellowship, Dep</w:t>
      </w:r>
      <w:r w:rsidR="00A41D75" w:rsidRPr="00C37F67">
        <w:rPr>
          <w:rFonts w:ascii="Garamond" w:hAnsi="Garamond"/>
        </w:rPr>
        <w:t>t</w:t>
      </w:r>
      <w:r w:rsidRPr="00C37F67">
        <w:rPr>
          <w:rFonts w:ascii="Garamond" w:hAnsi="Garamond"/>
        </w:rPr>
        <w:t xml:space="preserve"> of Arts &amp; Letters</w:t>
      </w:r>
      <w:r w:rsidR="00A41D75" w:rsidRPr="00C37F67">
        <w:rPr>
          <w:rFonts w:ascii="Garamond" w:hAnsi="Garamond"/>
        </w:rPr>
        <w:t xml:space="preserve">, </w:t>
      </w:r>
      <w:r w:rsidRPr="00C37F67">
        <w:rPr>
          <w:rFonts w:ascii="Garamond" w:hAnsi="Garamond"/>
        </w:rPr>
        <w:t>Office of Digital Learning, Notre Dame (2017–2018)</w:t>
      </w:r>
    </w:p>
    <w:p w14:paraId="10D487F4" w14:textId="77777777" w:rsidR="00526783" w:rsidRPr="00C37F67" w:rsidRDefault="00526783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Community-Based Course Development Grant, Center for Social Concerns, Notre Dame (2017) </w:t>
      </w:r>
    </w:p>
    <w:p w14:paraId="447047EC" w14:textId="740D389C" w:rsidR="00526783" w:rsidRPr="00C37F67" w:rsidRDefault="00526783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Community Engagement Faculty Institute, Center for Social Concerns, Notre Dame (2017)</w:t>
      </w:r>
    </w:p>
    <w:p w14:paraId="22840FFD" w14:textId="0295B582" w:rsidR="00526783" w:rsidRPr="00C37F67" w:rsidRDefault="00526783" w:rsidP="00F52618">
      <w:pPr>
        <w:pStyle w:val="BodyText"/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Certificate in Community Engagement </w:t>
      </w:r>
      <w:r w:rsidR="00A41D75" w:rsidRPr="00C37F67">
        <w:rPr>
          <w:rFonts w:ascii="Garamond" w:hAnsi="Garamond"/>
        </w:rPr>
        <w:t xml:space="preserve">&amp; </w:t>
      </w:r>
      <w:r w:rsidRPr="00C37F67">
        <w:rPr>
          <w:rFonts w:ascii="Garamond" w:hAnsi="Garamond"/>
        </w:rPr>
        <w:t xml:space="preserve">Public Scholarship, Center for Social Concerns, </w:t>
      </w:r>
      <w:r w:rsidR="00A41D75" w:rsidRPr="00C37F67">
        <w:rPr>
          <w:rFonts w:ascii="Garamond" w:hAnsi="Garamond"/>
        </w:rPr>
        <w:t>ND</w:t>
      </w:r>
      <w:r w:rsidRPr="00C37F67">
        <w:rPr>
          <w:rFonts w:ascii="Garamond" w:hAnsi="Garamond"/>
        </w:rPr>
        <w:t xml:space="preserve"> (2017)</w:t>
      </w:r>
    </w:p>
    <w:p w14:paraId="3F661BED" w14:textId="45E4FFC7" w:rsidR="00526783" w:rsidRPr="00C37F67" w:rsidRDefault="00526783" w:rsidP="00F52618">
      <w:pPr>
        <w:pStyle w:val="BodyText"/>
        <w:ind w:right="-140" w:firstLine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Department Conference Presentation Grant, Notre Dame (2014, 2015, 2016, 2017</w:t>
      </w:r>
      <w:r w:rsidR="00A41D75" w:rsidRPr="00C37F67">
        <w:rPr>
          <w:rFonts w:ascii="Garamond" w:hAnsi="Garamond"/>
        </w:rPr>
        <w:t>)</w:t>
      </w:r>
    </w:p>
    <w:p w14:paraId="4B4A23B8" w14:textId="77777777" w:rsidR="00526783" w:rsidRPr="00C37F67" w:rsidRDefault="00526783" w:rsidP="00F52618">
      <w:pPr>
        <w:pStyle w:val="BodyText"/>
        <w:ind w:right="-140" w:firstLine="18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National Science Foundation Travel Grant (2014)</w:t>
      </w:r>
    </w:p>
    <w:p w14:paraId="764934C3" w14:textId="77777777" w:rsidR="00526783" w:rsidRPr="00C37F67" w:rsidRDefault="00526783" w:rsidP="00F52618">
      <w:pPr>
        <w:pStyle w:val="BodyText"/>
        <w:ind w:left="360" w:right="-140" w:hanging="151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Graduate School Conference Presentation Grant, Notre Dame (2013, 2014, 2015, 2016, 2017) </w:t>
      </w:r>
    </w:p>
    <w:p w14:paraId="717A24C2" w14:textId="77777777" w:rsidR="00526783" w:rsidRPr="00C37F67" w:rsidRDefault="00526783" w:rsidP="00F52618">
      <w:pPr>
        <w:pStyle w:val="BodyText"/>
        <w:ind w:right="-140" w:firstLine="20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Graduate Fellowship, Center for Philosophy of Religion, Notre Dame (2013, 2014)</w:t>
      </w:r>
    </w:p>
    <w:p w14:paraId="75E1137F" w14:textId="77777777" w:rsidR="00526783" w:rsidRPr="00C37F67" w:rsidRDefault="00526783" w:rsidP="00F52618">
      <w:pPr>
        <w:pStyle w:val="BodyText"/>
        <w:ind w:right="-140" w:firstLine="20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Rivendell Graduate Student Institute selected participant, Yale (2012)</w:t>
      </w:r>
    </w:p>
    <w:p w14:paraId="56B5D410" w14:textId="77777777" w:rsidR="00526783" w:rsidRPr="00C37F67" w:rsidRDefault="00526783" w:rsidP="00F52618">
      <w:pPr>
        <w:pStyle w:val="BodyText"/>
        <w:ind w:right="-140" w:firstLine="20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Beinecke Graduate School Fellowship (2012 – 2016)</w:t>
      </w:r>
    </w:p>
    <w:p w14:paraId="18955D6E" w14:textId="77777777" w:rsidR="00526783" w:rsidRPr="00C37F67" w:rsidRDefault="00526783" w:rsidP="00F52618">
      <w:pPr>
        <w:pStyle w:val="BodyText"/>
        <w:ind w:right="-140" w:firstLine="20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Phi Beta Kappa Honor Society (2012)</w:t>
      </w:r>
    </w:p>
    <w:p w14:paraId="352E02DA" w14:textId="77777777" w:rsidR="00526783" w:rsidRPr="00C37F67" w:rsidRDefault="00526783" w:rsidP="00F52618">
      <w:pPr>
        <w:pStyle w:val="BodyText"/>
        <w:ind w:right="-140" w:firstLine="20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Glynn Family Honor’s Program, Notre Dame (2008 – 2012)</w:t>
      </w:r>
    </w:p>
    <w:p w14:paraId="4D554388" w14:textId="67D39920" w:rsidR="00054121" w:rsidRPr="00C37F67" w:rsidRDefault="00526783" w:rsidP="00F52618">
      <w:pPr>
        <w:pStyle w:val="BodyText"/>
        <w:ind w:right="-140" w:firstLine="209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Dean’s Fellows Honor Society, Notre Dame (2008 – 2012)</w:t>
      </w:r>
    </w:p>
    <w:p w14:paraId="3BA63FDC" w14:textId="77777777" w:rsidR="00A41D75" w:rsidRPr="00C37F67" w:rsidRDefault="00A41D75" w:rsidP="00F52618">
      <w:pPr>
        <w:pStyle w:val="BodyText"/>
        <w:ind w:right="-140" w:firstLine="209"/>
        <w:contextualSpacing/>
        <w:rPr>
          <w:rFonts w:ascii="Garamond" w:hAnsi="Garamond"/>
        </w:rPr>
      </w:pPr>
    </w:p>
    <w:p w14:paraId="5B0CA367" w14:textId="77777777" w:rsidR="00537132" w:rsidRPr="00C37F67" w:rsidRDefault="00537132" w:rsidP="00F52618">
      <w:pPr>
        <w:pStyle w:val="Heading1"/>
        <w:tabs>
          <w:tab w:val="left" w:pos="8742"/>
        </w:tabs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w w:val="105"/>
          <w:u w:val="single"/>
        </w:rPr>
        <w:t>Teaching Experience</w:t>
      </w:r>
      <w:r w:rsidRPr="00C37F67">
        <w:rPr>
          <w:rFonts w:ascii="Garamond" w:hAnsi="Garamond"/>
          <w:u w:val="single"/>
        </w:rPr>
        <w:tab/>
      </w:r>
    </w:p>
    <w:p w14:paraId="0EE58EF2" w14:textId="77777777" w:rsidR="00537132" w:rsidRPr="00C37F67" w:rsidRDefault="00537132" w:rsidP="00F52618">
      <w:pPr>
        <w:pStyle w:val="BodyText"/>
        <w:ind w:right="-140"/>
        <w:contextualSpacing/>
        <w:rPr>
          <w:rFonts w:ascii="Garamond" w:hAnsi="Garamond"/>
          <w:b/>
        </w:rPr>
      </w:pPr>
    </w:p>
    <w:p w14:paraId="17A99C4E" w14:textId="6858227E" w:rsidR="00537132" w:rsidRPr="00C37F67" w:rsidRDefault="00A41D75" w:rsidP="00F52618">
      <w:pPr>
        <w:pStyle w:val="BodyText"/>
        <w:tabs>
          <w:tab w:val="left" w:pos="2160"/>
        </w:tabs>
        <w:ind w:left="360" w:right="-140" w:hanging="180"/>
        <w:contextualSpacing/>
        <w:rPr>
          <w:rFonts w:ascii="Garamond" w:hAnsi="Garamond"/>
          <w:iCs/>
        </w:rPr>
      </w:pPr>
      <w:r w:rsidRPr="00C37F67">
        <w:rPr>
          <w:rFonts w:ascii="Garamond" w:hAnsi="Garamond"/>
          <w:i/>
        </w:rPr>
        <w:t xml:space="preserve">Courses taught at </w:t>
      </w:r>
      <w:r w:rsidR="00537132" w:rsidRPr="00C37F67">
        <w:rPr>
          <w:rFonts w:ascii="Garamond" w:hAnsi="Garamond"/>
          <w:i/>
        </w:rPr>
        <w:t>Hope College</w:t>
      </w:r>
      <w:r w:rsidRPr="00C37F67">
        <w:rPr>
          <w:rFonts w:ascii="Garamond" w:hAnsi="Garamond"/>
          <w:i/>
        </w:rPr>
        <w:t xml:space="preserve">: </w:t>
      </w:r>
      <w:r w:rsidRPr="00C37F67">
        <w:rPr>
          <w:rFonts w:ascii="Garamond" w:hAnsi="Garamond"/>
          <w:iCs/>
        </w:rPr>
        <w:t>Philosophy of Mind (2x); Senior Capstone Seminar: Philosophy of Mind and Philosophy of Religion; Philosophy of Ability, Race, and Gender; Philosophy of Disorder &amp; Disability; Applied Ethics (2x); Aesthetic Understanding; Self, Narrative, &amp; Reality (7x)</w:t>
      </w:r>
    </w:p>
    <w:p w14:paraId="5C380D2A" w14:textId="6D5DDC85" w:rsidR="00A41D75" w:rsidRPr="00C37F67" w:rsidRDefault="00A41D75" w:rsidP="00F52618">
      <w:pPr>
        <w:pStyle w:val="BodyText"/>
        <w:tabs>
          <w:tab w:val="left" w:pos="2160"/>
        </w:tabs>
        <w:ind w:left="360" w:right="-140" w:hanging="180"/>
        <w:contextualSpacing/>
        <w:rPr>
          <w:rFonts w:ascii="Garamond" w:hAnsi="Garamond"/>
          <w:iCs/>
        </w:rPr>
      </w:pPr>
    </w:p>
    <w:p w14:paraId="44E1D978" w14:textId="765EF446" w:rsidR="00A41D75" w:rsidRPr="00C37F67" w:rsidRDefault="00A41D75" w:rsidP="00F52618">
      <w:pPr>
        <w:pStyle w:val="BodyText"/>
        <w:tabs>
          <w:tab w:val="left" w:pos="2160"/>
        </w:tabs>
        <w:ind w:left="360" w:right="-140" w:hanging="180"/>
        <w:contextualSpacing/>
        <w:rPr>
          <w:rFonts w:ascii="Garamond" w:hAnsi="Garamond"/>
          <w:iCs/>
        </w:rPr>
      </w:pPr>
      <w:r w:rsidRPr="00C37F67">
        <w:rPr>
          <w:rFonts w:ascii="Garamond" w:hAnsi="Garamond"/>
          <w:i/>
        </w:rPr>
        <w:t xml:space="preserve">Directed Research &amp; Reading at Hope College: </w:t>
      </w:r>
      <w:r w:rsidRPr="00C37F67">
        <w:rPr>
          <w:rFonts w:ascii="Garamond" w:hAnsi="Garamond"/>
          <w:iCs/>
        </w:rPr>
        <w:t>Mental Disorder &amp; Religion (4x), Suffering, Trauma, &amp; Religion</w:t>
      </w:r>
    </w:p>
    <w:p w14:paraId="0B7A9C56" w14:textId="77777777" w:rsidR="008D01C7" w:rsidRPr="00C37F67" w:rsidRDefault="008D01C7" w:rsidP="00F52618">
      <w:pPr>
        <w:pStyle w:val="BodyText"/>
        <w:tabs>
          <w:tab w:val="left" w:pos="2160"/>
        </w:tabs>
        <w:ind w:left="360" w:right="-140" w:hanging="180"/>
        <w:contextualSpacing/>
        <w:rPr>
          <w:rFonts w:ascii="Garamond" w:hAnsi="Garamond"/>
          <w:i/>
        </w:rPr>
      </w:pPr>
    </w:p>
    <w:p w14:paraId="4177B32C" w14:textId="77777777" w:rsidR="00A41D75" w:rsidRPr="00C37F67" w:rsidRDefault="00A41D75" w:rsidP="00F52618">
      <w:pPr>
        <w:pStyle w:val="BodyText"/>
        <w:tabs>
          <w:tab w:val="left" w:pos="2160"/>
        </w:tabs>
        <w:ind w:left="360" w:right="-140" w:hanging="180"/>
        <w:contextualSpacing/>
        <w:rPr>
          <w:rFonts w:ascii="Garamond" w:hAnsi="Garamond"/>
          <w:iCs/>
        </w:rPr>
      </w:pPr>
      <w:r w:rsidRPr="00C37F67">
        <w:rPr>
          <w:rFonts w:ascii="Garamond" w:hAnsi="Garamond"/>
          <w:i/>
        </w:rPr>
        <w:t>Courses taught at the University of</w:t>
      </w:r>
      <w:r w:rsidR="00537132" w:rsidRPr="00C37F67">
        <w:rPr>
          <w:rFonts w:ascii="Garamond" w:hAnsi="Garamond"/>
          <w:i/>
        </w:rPr>
        <w:t xml:space="preserve"> Notre Dame</w:t>
      </w:r>
      <w:r w:rsidRPr="00C37F67">
        <w:rPr>
          <w:rFonts w:ascii="Garamond" w:hAnsi="Garamond"/>
          <w:i/>
        </w:rPr>
        <w:t xml:space="preserve">: </w:t>
      </w:r>
      <w:r w:rsidRPr="00C37F67">
        <w:rPr>
          <w:rFonts w:ascii="Garamond" w:hAnsi="Garamond"/>
        </w:rPr>
        <w:t>Religion, Identity, and Social Justice (</w:t>
      </w:r>
      <w:r w:rsidRPr="00C37F67">
        <w:rPr>
          <w:rFonts w:ascii="Garamond" w:hAnsi="Garamond"/>
          <w:i/>
        </w:rPr>
        <w:t>community-engaged course</w:t>
      </w:r>
      <w:r w:rsidRPr="00C37F67">
        <w:rPr>
          <w:rFonts w:ascii="Garamond" w:hAnsi="Garamond"/>
          <w:iCs/>
        </w:rPr>
        <w:t>); Ethics &amp; Personhood; Moreau First Year Seminar (2x); God &amp; the Good Life (TA); Introduction to Philosophy (Head TA); Medical Ethics (TA)</w:t>
      </w:r>
    </w:p>
    <w:p w14:paraId="24D4E2F8" w14:textId="77777777" w:rsidR="00A41D75" w:rsidRPr="00C37F67" w:rsidRDefault="00A41D75" w:rsidP="00F52618">
      <w:pPr>
        <w:pStyle w:val="BodyText"/>
        <w:tabs>
          <w:tab w:val="left" w:pos="2160"/>
        </w:tabs>
        <w:ind w:left="360" w:right="-140" w:hanging="180"/>
        <w:contextualSpacing/>
        <w:rPr>
          <w:rFonts w:ascii="Garamond" w:hAnsi="Garamond"/>
          <w:i/>
        </w:rPr>
      </w:pPr>
    </w:p>
    <w:p w14:paraId="022C8FF4" w14:textId="3248D88A" w:rsidR="00537132" w:rsidRPr="00C37F67" w:rsidRDefault="00537132" w:rsidP="00F52618">
      <w:pPr>
        <w:pStyle w:val="BodyText"/>
        <w:tabs>
          <w:tab w:val="left" w:pos="2160"/>
        </w:tabs>
        <w:ind w:left="360" w:right="-140" w:hanging="180"/>
        <w:contextualSpacing/>
        <w:rPr>
          <w:rFonts w:ascii="Garamond" w:hAnsi="Garamond"/>
        </w:rPr>
      </w:pPr>
      <w:r w:rsidRPr="00C37F67">
        <w:rPr>
          <w:rFonts w:ascii="Garamond" w:hAnsi="Garamond"/>
          <w:i/>
        </w:rPr>
        <w:t>Outreach Teaching</w:t>
      </w:r>
      <w:r w:rsidR="00A41D75" w:rsidRPr="00C37F67">
        <w:rPr>
          <w:rFonts w:ascii="Garamond" w:hAnsi="Garamond"/>
          <w:i/>
        </w:rPr>
        <w:t xml:space="preserve">: </w:t>
      </w:r>
      <w:r w:rsidR="00C71DE0">
        <w:rPr>
          <w:rFonts w:ascii="Garamond" w:hAnsi="Garamond"/>
        </w:rPr>
        <w:t>Applied Ethics &amp; Mental Health</w:t>
      </w:r>
      <w:r w:rsidR="00A41D75" w:rsidRPr="00C37F67">
        <w:rPr>
          <w:rFonts w:ascii="Garamond" w:hAnsi="Garamond"/>
        </w:rPr>
        <w:t xml:space="preserve"> </w:t>
      </w:r>
      <w:r w:rsidR="00A41D75" w:rsidRPr="00C37F67">
        <w:rPr>
          <w:rFonts w:ascii="Garamond" w:hAnsi="Garamond"/>
          <w:i/>
          <w:iCs/>
        </w:rPr>
        <w:t>(</w:t>
      </w:r>
      <w:r w:rsidR="00882D5C" w:rsidRPr="00C37F67">
        <w:rPr>
          <w:rFonts w:ascii="Garamond" w:hAnsi="Garamond"/>
          <w:i/>
          <w:iCs/>
        </w:rPr>
        <w:t>Hope-Western Prison Education Program</w:t>
      </w:r>
      <w:r w:rsidR="00A41D75" w:rsidRPr="00C37F67">
        <w:rPr>
          <w:rFonts w:ascii="Garamond" w:hAnsi="Garamond"/>
          <w:i/>
          <w:iCs/>
        </w:rPr>
        <w:t>, upcoming</w:t>
      </w:r>
      <w:r w:rsidR="00A41D75" w:rsidRPr="00C37F67">
        <w:rPr>
          <w:rFonts w:ascii="Garamond" w:hAnsi="Garamond"/>
        </w:rPr>
        <w:t xml:space="preserve">); </w:t>
      </w:r>
      <w:r w:rsidRPr="00C37F67">
        <w:rPr>
          <w:rFonts w:ascii="Garamond" w:hAnsi="Garamond"/>
        </w:rPr>
        <w:t>Introduction to Philosophy</w:t>
      </w:r>
      <w:r w:rsidR="00A41D75" w:rsidRPr="00C37F67">
        <w:rPr>
          <w:rFonts w:ascii="Garamond" w:hAnsi="Garamond"/>
        </w:rPr>
        <w:t xml:space="preserve"> </w:t>
      </w:r>
      <w:r w:rsidR="00A41D75" w:rsidRPr="00C37F67">
        <w:rPr>
          <w:rFonts w:ascii="Garamond" w:hAnsi="Garamond"/>
          <w:i/>
          <w:iCs/>
        </w:rPr>
        <w:t>(</w:t>
      </w:r>
      <w:r w:rsidRPr="00C37F67">
        <w:rPr>
          <w:rFonts w:ascii="Garamond" w:hAnsi="Garamond"/>
          <w:i/>
          <w:iCs/>
        </w:rPr>
        <w:t>Calvin Prison Initiative</w:t>
      </w:r>
      <w:r w:rsidR="00A41D75" w:rsidRPr="00C37F67">
        <w:rPr>
          <w:rFonts w:ascii="Garamond" w:hAnsi="Garamond"/>
          <w:i/>
          <w:iCs/>
        </w:rPr>
        <w:t>)</w:t>
      </w:r>
      <w:r w:rsidR="00A41D75" w:rsidRPr="00C37F67">
        <w:rPr>
          <w:rFonts w:ascii="Garamond" w:hAnsi="Garamond"/>
        </w:rPr>
        <w:t xml:space="preserve">; </w:t>
      </w:r>
      <w:r w:rsidRPr="00C37F67">
        <w:rPr>
          <w:rFonts w:ascii="Garamond" w:hAnsi="Garamond"/>
        </w:rPr>
        <w:t>Applied Ethics</w:t>
      </w:r>
      <w:r w:rsidR="00A41D75" w:rsidRPr="00C37F67">
        <w:rPr>
          <w:rFonts w:ascii="Garamond" w:hAnsi="Garamond"/>
        </w:rPr>
        <w:t xml:space="preserve"> (</w:t>
      </w:r>
      <w:r w:rsidRPr="00C37F67">
        <w:rPr>
          <w:rFonts w:ascii="Garamond" w:hAnsi="Garamond"/>
          <w:i/>
        </w:rPr>
        <w:t>Westville Prison Education Initiative</w:t>
      </w:r>
      <w:r w:rsidR="00A41D75" w:rsidRPr="00C37F67">
        <w:rPr>
          <w:rFonts w:ascii="Garamond" w:hAnsi="Garamond"/>
          <w:i/>
        </w:rPr>
        <w:t xml:space="preserve">); </w:t>
      </w:r>
      <w:r w:rsidR="00A41D75" w:rsidRPr="00C37F67">
        <w:rPr>
          <w:rFonts w:ascii="Garamond" w:hAnsi="Garamond"/>
        </w:rPr>
        <w:t>Philosophy</w:t>
      </w:r>
      <w:r w:rsidRPr="00C37F67">
        <w:rPr>
          <w:rFonts w:ascii="Garamond" w:hAnsi="Garamond"/>
        </w:rPr>
        <w:t xml:space="preserve">, Ethics, </w:t>
      </w:r>
      <w:r w:rsidR="00A41D75" w:rsidRPr="00C37F67">
        <w:rPr>
          <w:rFonts w:ascii="Garamond" w:hAnsi="Garamond"/>
        </w:rPr>
        <w:t>&amp;</w:t>
      </w:r>
      <w:r w:rsidRPr="00C37F67">
        <w:rPr>
          <w:rFonts w:ascii="Garamond" w:hAnsi="Garamond"/>
        </w:rPr>
        <w:t xml:space="preserve"> Identity</w:t>
      </w:r>
      <w:r w:rsidR="00A41D75" w:rsidRPr="00C37F67">
        <w:rPr>
          <w:rFonts w:ascii="Garamond" w:hAnsi="Garamond"/>
        </w:rPr>
        <w:t xml:space="preserve"> </w:t>
      </w:r>
      <w:r w:rsidR="00A41D75" w:rsidRPr="00C37F67">
        <w:rPr>
          <w:rFonts w:ascii="Garamond" w:hAnsi="Garamond"/>
          <w:i/>
          <w:iCs/>
        </w:rPr>
        <w:t>(</w:t>
      </w:r>
      <w:r w:rsidRPr="00C37F67">
        <w:rPr>
          <w:rFonts w:ascii="Garamond" w:hAnsi="Garamond"/>
          <w:i/>
          <w:iCs/>
        </w:rPr>
        <w:t>South Bend Center for the Homeless</w:t>
      </w:r>
      <w:r w:rsidR="00A41D75" w:rsidRPr="00C37F67">
        <w:rPr>
          <w:rFonts w:ascii="Garamond" w:hAnsi="Garamond"/>
          <w:i/>
          <w:iCs/>
        </w:rPr>
        <w:t>)</w:t>
      </w:r>
    </w:p>
    <w:p w14:paraId="27F9A969" w14:textId="77777777" w:rsidR="009341DF" w:rsidRPr="00C37F67" w:rsidRDefault="009341DF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  <w:u w:val="single"/>
        </w:rPr>
      </w:pPr>
    </w:p>
    <w:p w14:paraId="779DAF78" w14:textId="409B7634" w:rsidR="00054121" w:rsidRPr="00C37F67" w:rsidRDefault="001D3D99" w:rsidP="00F52618">
      <w:pPr>
        <w:pStyle w:val="Heading1"/>
        <w:tabs>
          <w:tab w:val="left" w:pos="8861"/>
        </w:tabs>
        <w:ind w:left="0" w:right="-140"/>
        <w:contextualSpacing/>
        <w:rPr>
          <w:rFonts w:ascii="Garamond" w:hAnsi="Garamond"/>
        </w:rPr>
      </w:pPr>
      <w:r w:rsidRPr="00C37F67">
        <w:rPr>
          <w:rFonts w:ascii="Garamond" w:hAnsi="Garamond"/>
          <w:u w:val="single"/>
        </w:rPr>
        <w:t>Service</w:t>
      </w:r>
      <w:r w:rsidR="00A41D75" w:rsidRPr="00C37F67">
        <w:rPr>
          <w:rFonts w:ascii="Garamond" w:hAnsi="Garamond"/>
          <w:u w:val="single"/>
        </w:rPr>
        <w:t xml:space="preserve"> &amp; Other Professional Activities</w:t>
      </w:r>
      <w:r w:rsidRPr="00C37F67">
        <w:rPr>
          <w:rFonts w:ascii="Garamond" w:hAnsi="Garamond"/>
          <w:u w:val="single"/>
        </w:rPr>
        <w:tab/>
      </w:r>
    </w:p>
    <w:p w14:paraId="77617A7D" w14:textId="77777777" w:rsidR="00054121" w:rsidRPr="00C37F67" w:rsidRDefault="00054121" w:rsidP="00F52618">
      <w:pPr>
        <w:pStyle w:val="BodyText"/>
        <w:spacing w:before="7"/>
        <w:ind w:right="-140"/>
        <w:contextualSpacing/>
        <w:rPr>
          <w:rFonts w:ascii="Garamond" w:hAnsi="Garamond"/>
          <w:b/>
        </w:rPr>
      </w:pPr>
    </w:p>
    <w:p w14:paraId="229ED8F8" w14:textId="138996AB" w:rsidR="00635A23" w:rsidRPr="00C37F67" w:rsidRDefault="00635A23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Faculty Research Project Mentor, </w:t>
      </w:r>
      <w:r w:rsidR="00AC1291" w:rsidRPr="00C37F67">
        <w:rPr>
          <w:rFonts w:ascii="Garamond" w:hAnsi="Garamond"/>
          <w:sz w:val="22"/>
          <w:szCs w:val="22"/>
        </w:rPr>
        <w:t>8</w:t>
      </w:r>
      <w:r w:rsidR="00882D5C" w:rsidRPr="00C37F67">
        <w:rPr>
          <w:rFonts w:ascii="Garamond" w:hAnsi="Garamond"/>
          <w:sz w:val="22"/>
          <w:szCs w:val="22"/>
        </w:rPr>
        <w:t xml:space="preserve"> students, </w:t>
      </w:r>
      <w:r w:rsidRPr="00C37F67">
        <w:rPr>
          <w:rFonts w:ascii="Garamond" w:hAnsi="Garamond"/>
          <w:sz w:val="22"/>
          <w:szCs w:val="22"/>
        </w:rPr>
        <w:t>Hope College</w:t>
      </w:r>
      <w:r w:rsidR="008B1BD3" w:rsidRPr="00C37F67">
        <w:rPr>
          <w:rFonts w:ascii="Garamond" w:hAnsi="Garamond"/>
          <w:sz w:val="22"/>
          <w:szCs w:val="22"/>
        </w:rPr>
        <w:t xml:space="preserve"> </w:t>
      </w:r>
      <w:r w:rsidRPr="00C37F67">
        <w:rPr>
          <w:rFonts w:ascii="Garamond" w:hAnsi="Garamond"/>
          <w:sz w:val="22"/>
          <w:szCs w:val="22"/>
        </w:rPr>
        <w:t>(2020, 2021)</w:t>
      </w:r>
    </w:p>
    <w:p w14:paraId="2DE32B56" w14:textId="51CCA465" w:rsidR="00882D5C" w:rsidRPr="00C37F67" w:rsidRDefault="00882D5C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Reviewer, American Philosophical Association Journal, (2021)</w:t>
      </w:r>
    </w:p>
    <w:p w14:paraId="6036A82C" w14:textId="77777777" w:rsidR="00C77F0F" w:rsidRPr="00C37F67" w:rsidRDefault="00882D5C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General Education Council, Cultural Heritage representative (2020 – present)</w:t>
      </w:r>
    </w:p>
    <w:p w14:paraId="2DF5CF71" w14:textId="77777777" w:rsidR="00C77F0F" w:rsidRPr="00C37F67" w:rsidRDefault="00882D5C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Culture &amp; Inclusion Initiative, department representative (2020 – present) </w:t>
      </w:r>
    </w:p>
    <w:p w14:paraId="02A5BDA8" w14:textId="131F2C5E" w:rsidR="00882D5C" w:rsidRPr="00C37F67" w:rsidRDefault="00882D5C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Student-Faculty Judicial board member (2020 – 2021)</w:t>
      </w:r>
    </w:p>
    <w:p w14:paraId="52D4F550" w14:textId="3C4058C0" w:rsidR="00526783" w:rsidRPr="00C37F67" w:rsidRDefault="00526783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 xml:space="preserve">Reviewer, The British Journal for the Philosophy of Science, </w:t>
      </w:r>
      <w:r w:rsidR="00882D5C" w:rsidRPr="00C37F67">
        <w:rPr>
          <w:rFonts w:ascii="Garamond" w:hAnsi="Garamond"/>
          <w:sz w:val="22"/>
          <w:szCs w:val="22"/>
        </w:rPr>
        <w:t>(</w:t>
      </w:r>
      <w:r w:rsidRPr="00C37F67">
        <w:rPr>
          <w:rFonts w:ascii="Garamond" w:hAnsi="Garamond"/>
          <w:sz w:val="22"/>
          <w:szCs w:val="22"/>
        </w:rPr>
        <w:t>2020</w:t>
      </w:r>
      <w:r w:rsidR="00882D5C" w:rsidRPr="00C37F67">
        <w:rPr>
          <w:rFonts w:ascii="Garamond" w:hAnsi="Garamond"/>
          <w:sz w:val="22"/>
          <w:szCs w:val="22"/>
        </w:rPr>
        <w:t>)</w:t>
      </w:r>
      <w:r w:rsidRPr="00C37F67">
        <w:rPr>
          <w:rFonts w:ascii="Garamond" w:hAnsi="Garamond"/>
          <w:sz w:val="22"/>
          <w:szCs w:val="22"/>
        </w:rPr>
        <w:t xml:space="preserve">  </w:t>
      </w:r>
    </w:p>
    <w:p w14:paraId="744AF641" w14:textId="2A887675" w:rsidR="00A41D75" w:rsidRPr="00C37F67" w:rsidRDefault="00A41D75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Presenter, "How to Think” Panel Response, Faculty &amp; Staff Retreat, Hope College (2020)</w:t>
      </w:r>
    </w:p>
    <w:p w14:paraId="2F2B74CF" w14:textId="0AC9A1A5" w:rsidR="00526783" w:rsidRPr="00C37F67" w:rsidRDefault="00526783" w:rsidP="00F52618">
      <w:pPr>
        <w:pStyle w:val="BodyText"/>
        <w:ind w:left="180" w:right="-140"/>
        <w:contextualSpacing/>
        <w:rPr>
          <w:rFonts w:ascii="Garamond" w:hAnsi="Garamond" w:cs="Arial"/>
        </w:rPr>
      </w:pPr>
      <w:r w:rsidRPr="00C37F67">
        <w:rPr>
          <w:rFonts w:ascii="Garamond" w:hAnsi="Garamond" w:cs="Arial"/>
        </w:rPr>
        <w:t>General Education Council member (2019 – present)</w:t>
      </w:r>
    </w:p>
    <w:p w14:paraId="08A0A9ED" w14:textId="4ED3D1FB" w:rsidR="00526783" w:rsidRPr="00C37F67" w:rsidRDefault="00526783" w:rsidP="00F52618">
      <w:pPr>
        <w:pStyle w:val="BodyText"/>
        <w:ind w:left="180" w:right="-140"/>
        <w:contextualSpacing/>
        <w:rPr>
          <w:rFonts w:ascii="Garamond" w:hAnsi="Garamond" w:cs="Arial"/>
        </w:rPr>
      </w:pPr>
      <w:r w:rsidRPr="00C37F67">
        <w:rPr>
          <w:rFonts w:ascii="Garamond" w:hAnsi="Garamond" w:cs="Arial"/>
        </w:rPr>
        <w:t xml:space="preserve">Philosophy Club, faculty leader (2019 – present) </w:t>
      </w:r>
    </w:p>
    <w:p w14:paraId="5D75DE63" w14:textId="0CCF529B" w:rsidR="00526783" w:rsidRPr="00C37F67" w:rsidRDefault="00526783" w:rsidP="00F52618">
      <w:pPr>
        <w:pStyle w:val="BodyText"/>
        <w:ind w:left="180" w:right="-140"/>
        <w:contextualSpacing/>
        <w:rPr>
          <w:rFonts w:ascii="Garamond" w:hAnsi="Garamond"/>
        </w:rPr>
      </w:pPr>
      <w:r w:rsidRPr="00C37F67">
        <w:rPr>
          <w:rFonts w:ascii="Garamond" w:hAnsi="Garamond" w:cs="Arial"/>
        </w:rPr>
        <w:t>Committee on Admissions and Financial Aid member (2019 – 2020)</w:t>
      </w:r>
    </w:p>
    <w:p w14:paraId="71A4FCD3" w14:textId="6CE9B948" w:rsidR="00DF7EBA" w:rsidRPr="00C37F67" w:rsidRDefault="00DF7EBA" w:rsidP="00F52618">
      <w:pPr>
        <w:pStyle w:val="BodyText"/>
        <w:ind w:left="18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Co-Organizer of </w:t>
      </w:r>
      <w:r w:rsidR="002F1D9E" w:rsidRPr="00C37F67">
        <w:rPr>
          <w:rFonts w:ascii="Garamond" w:hAnsi="Garamond"/>
        </w:rPr>
        <w:t>Templeton Christian Women in Philosophy Workshop (2018)</w:t>
      </w:r>
    </w:p>
    <w:p w14:paraId="2C3B14B5" w14:textId="1A0D98ED" w:rsidR="00A41D75" w:rsidRPr="00C37F67" w:rsidRDefault="00A41D75" w:rsidP="00F52618">
      <w:pPr>
        <w:pStyle w:val="Default"/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Commenter, The Society of Christian Philosophers Conference, Calvin College (2018)</w:t>
      </w:r>
    </w:p>
    <w:p w14:paraId="76204CA1" w14:textId="2A307421" w:rsidR="00A41D75" w:rsidRPr="00C37F67" w:rsidRDefault="00A41D75" w:rsidP="00F52618">
      <w:pPr>
        <w:ind w:left="450" w:right="-140" w:hanging="270"/>
        <w:contextualSpacing/>
        <w:rPr>
          <w:rFonts w:ascii="Garamond" w:hAnsi="Garamond"/>
          <w:sz w:val="22"/>
          <w:szCs w:val="22"/>
        </w:rPr>
      </w:pPr>
      <w:r w:rsidRPr="00C37F67">
        <w:rPr>
          <w:rFonts w:ascii="Garamond" w:hAnsi="Garamond"/>
          <w:sz w:val="22"/>
          <w:szCs w:val="22"/>
        </w:rPr>
        <w:t>Community Engagement Faculty Institute, Center for Social Concerns, Notre Dame (2017)</w:t>
      </w:r>
    </w:p>
    <w:p w14:paraId="27025E95" w14:textId="77777777" w:rsidR="00054121" w:rsidRPr="00C37F67" w:rsidRDefault="001D3D99" w:rsidP="00F52618">
      <w:pPr>
        <w:pStyle w:val="BodyText"/>
        <w:ind w:left="18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Graduate Student Mentor, Notre Dame (2016, 2017)</w:t>
      </w:r>
    </w:p>
    <w:p w14:paraId="7D03D1FF" w14:textId="48194BF5" w:rsidR="00A41D75" w:rsidRPr="00C37F67" w:rsidRDefault="00A41D75" w:rsidP="00F52618">
      <w:pPr>
        <w:pStyle w:val="BodyText"/>
        <w:ind w:left="450" w:right="-140" w:hanging="27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Commenter, Notre Dame/Northwestern Epistemology Conference, Notre Dame (2013, 2015)</w:t>
      </w:r>
    </w:p>
    <w:p w14:paraId="5F1C072D" w14:textId="77777777" w:rsidR="00C77F0F" w:rsidRPr="00C37F67" w:rsidRDefault="001D3D99" w:rsidP="00F52618">
      <w:pPr>
        <w:pStyle w:val="BodyText"/>
        <w:ind w:left="18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 xml:space="preserve">Graduate Assistant, Notre Dame Center for Philosophy of Religion (2013 – 2014) </w:t>
      </w:r>
    </w:p>
    <w:p w14:paraId="6619A6DF" w14:textId="77777777" w:rsidR="00C77F0F" w:rsidRPr="00C37F67" w:rsidRDefault="001D3D99" w:rsidP="00F52618">
      <w:pPr>
        <w:pStyle w:val="BodyText"/>
        <w:ind w:left="18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Climate Committee member, Notre Dame (2013 – 2014)</w:t>
      </w:r>
    </w:p>
    <w:p w14:paraId="3F1CD1BF" w14:textId="77777777" w:rsidR="00C77F0F" w:rsidRPr="00C37F67" w:rsidRDefault="001D3D99" w:rsidP="00F52618">
      <w:pPr>
        <w:pStyle w:val="BodyText"/>
        <w:ind w:left="18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t>Referee, Notre Dame/Northwestern Epistemology Conference (2013, 2014, 2015, 2016, 2017) Graduate Student Recruitment Organizer, Notre Dame Philosophy Department (2013)</w:t>
      </w:r>
    </w:p>
    <w:p w14:paraId="655FE549" w14:textId="7E4C93DA" w:rsidR="008E2993" w:rsidRPr="00C77F0F" w:rsidRDefault="001D3D99" w:rsidP="00F52618">
      <w:pPr>
        <w:pStyle w:val="BodyText"/>
        <w:ind w:left="180" w:right="-140"/>
        <w:contextualSpacing/>
        <w:rPr>
          <w:rFonts w:ascii="Garamond" w:hAnsi="Garamond"/>
        </w:rPr>
      </w:pPr>
      <w:r w:rsidRPr="00C37F67">
        <w:rPr>
          <w:rFonts w:ascii="Garamond" w:hAnsi="Garamond"/>
        </w:rPr>
        <w:lastRenderedPageBreak/>
        <w:t xml:space="preserve">Research Assistant, Katherine </w:t>
      </w:r>
      <w:proofErr w:type="spellStart"/>
      <w:r w:rsidRPr="00C37F67">
        <w:rPr>
          <w:rFonts w:ascii="Garamond" w:hAnsi="Garamond"/>
        </w:rPr>
        <w:t>Brading</w:t>
      </w:r>
      <w:proofErr w:type="spellEnd"/>
      <w:r w:rsidRPr="00C37F67">
        <w:rPr>
          <w:rFonts w:ascii="Garamond" w:hAnsi="Garamond"/>
        </w:rPr>
        <w:t>, Digital Visualization Project, Notre Dame (2011 – 2013)</w:t>
      </w:r>
    </w:p>
    <w:sectPr w:rsidR="008E2993" w:rsidRPr="00C77F0F" w:rsidSect="00F52618">
      <w:footerReference w:type="even" r:id="rId6"/>
      <w:footerReference w:type="default" r:id="rId7"/>
      <w:pgSz w:w="12240" w:h="15840"/>
      <w:pgMar w:top="630" w:right="1620" w:bottom="450" w:left="1580" w:header="0" w:footer="8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5EB8" w14:textId="77777777" w:rsidR="00B7003D" w:rsidRDefault="00B7003D">
      <w:r>
        <w:separator/>
      </w:r>
    </w:p>
  </w:endnote>
  <w:endnote w:type="continuationSeparator" w:id="0">
    <w:p w14:paraId="130E5AAE" w14:textId="77777777" w:rsidR="00B7003D" w:rsidRDefault="00B7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2673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D6B253" w14:textId="01006B47" w:rsidR="00A84203" w:rsidRDefault="00A84203" w:rsidP="00670F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63591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C30825" w14:textId="339D6511" w:rsidR="00A84203" w:rsidRDefault="00A84203" w:rsidP="00A84203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A13034" w14:textId="77777777" w:rsidR="00A84203" w:rsidRDefault="00A84203" w:rsidP="00A8420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7819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F87A7" w14:textId="684815B6" w:rsidR="00A84203" w:rsidRDefault="00A84203" w:rsidP="00A842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92512E" w14:textId="48DE4EC6" w:rsidR="00054121" w:rsidRDefault="00054121" w:rsidP="00A84203">
    <w:pPr>
      <w:pStyle w:val="BodyText"/>
      <w:spacing w:line="14" w:lineRule="auto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44F9" w14:textId="77777777" w:rsidR="00B7003D" w:rsidRDefault="00B7003D">
      <w:r>
        <w:separator/>
      </w:r>
    </w:p>
  </w:footnote>
  <w:footnote w:type="continuationSeparator" w:id="0">
    <w:p w14:paraId="5AB3C048" w14:textId="77777777" w:rsidR="00B7003D" w:rsidRDefault="00B7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21"/>
    <w:rsid w:val="00054121"/>
    <w:rsid w:val="000801DB"/>
    <w:rsid w:val="000810B8"/>
    <w:rsid w:val="000A2581"/>
    <w:rsid w:val="000C6A46"/>
    <w:rsid w:val="00182146"/>
    <w:rsid w:val="001B050D"/>
    <w:rsid w:val="001D3D99"/>
    <w:rsid w:val="001D7C17"/>
    <w:rsid w:val="002231A1"/>
    <w:rsid w:val="00243BCF"/>
    <w:rsid w:val="002517C7"/>
    <w:rsid w:val="00257211"/>
    <w:rsid w:val="002969CD"/>
    <w:rsid w:val="002F1D9E"/>
    <w:rsid w:val="0031495A"/>
    <w:rsid w:val="00322FDC"/>
    <w:rsid w:val="00353255"/>
    <w:rsid w:val="00397883"/>
    <w:rsid w:val="003A2624"/>
    <w:rsid w:val="003C311E"/>
    <w:rsid w:val="003D01B1"/>
    <w:rsid w:val="003F41BF"/>
    <w:rsid w:val="0040437E"/>
    <w:rsid w:val="00450DD1"/>
    <w:rsid w:val="00466A11"/>
    <w:rsid w:val="004750C5"/>
    <w:rsid w:val="00486A0C"/>
    <w:rsid w:val="004A0954"/>
    <w:rsid w:val="004C7E95"/>
    <w:rsid w:val="004F7FAD"/>
    <w:rsid w:val="00526783"/>
    <w:rsid w:val="00527389"/>
    <w:rsid w:val="00537132"/>
    <w:rsid w:val="005420CE"/>
    <w:rsid w:val="00583A67"/>
    <w:rsid w:val="006207E4"/>
    <w:rsid w:val="00635A23"/>
    <w:rsid w:val="006A136D"/>
    <w:rsid w:val="006E0B6A"/>
    <w:rsid w:val="0073134C"/>
    <w:rsid w:val="007853D9"/>
    <w:rsid w:val="007B6482"/>
    <w:rsid w:val="007C0C2F"/>
    <w:rsid w:val="00834A30"/>
    <w:rsid w:val="00882D5C"/>
    <w:rsid w:val="008B1BD3"/>
    <w:rsid w:val="008D01C7"/>
    <w:rsid w:val="008D2DC0"/>
    <w:rsid w:val="008E2993"/>
    <w:rsid w:val="00913A6E"/>
    <w:rsid w:val="0091570C"/>
    <w:rsid w:val="009341DF"/>
    <w:rsid w:val="00987C93"/>
    <w:rsid w:val="009D5F29"/>
    <w:rsid w:val="009F0362"/>
    <w:rsid w:val="009F46A1"/>
    <w:rsid w:val="00A35FCB"/>
    <w:rsid w:val="00A41D75"/>
    <w:rsid w:val="00A84203"/>
    <w:rsid w:val="00AB2BD7"/>
    <w:rsid w:val="00AB44AA"/>
    <w:rsid w:val="00AC1291"/>
    <w:rsid w:val="00AF1532"/>
    <w:rsid w:val="00B05572"/>
    <w:rsid w:val="00B2019F"/>
    <w:rsid w:val="00B431D2"/>
    <w:rsid w:val="00B651D9"/>
    <w:rsid w:val="00B7003D"/>
    <w:rsid w:val="00B84937"/>
    <w:rsid w:val="00B95322"/>
    <w:rsid w:val="00C15359"/>
    <w:rsid w:val="00C37F67"/>
    <w:rsid w:val="00C71DE0"/>
    <w:rsid w:val="00C76743"/>
    <w:rsid w:val="00C77598"/>
    <w:rsid w:val="00C77F0F"/>
    <w:rsid w:val="00CB78F0"/>
    <w:rsid w:val="00CC3F69"/>
    <w:rsid w:val="00CE191A"/>
    <w:rsid w:val="00CE558F"/>
    <w:rsid w:val="00D25316"/>
    <w:rsid w:val="00D712D2"/>
    <w:rsid w:val="00D72C6D"/>
    <w:rsid w:val="00D829CC"/>
    <w:rsid w:val="00D834DD"/>
    <w:rsid w:val="00D926CE"/>
    <w:rsid w:val="00DB6932"/>
    <w:rsid w:val="00DE600B"/>
    <w:rsid w:val="00DF7EBA"/>
    <w:rsid w:val="00E00997"/>
    <w:rsid w:val="00E11A2C"/>
    <w:rsid w:val="00E7013D"/>
    <w:rsid w:val="00E72E38"/>
    <w:rsid w:val="00EA377C"/>
    <w:rsid w:val="00EE491D"/>
    <w:rsid w:val="00EF5FAF"/>
    <w:rsid w:val="00F03EE5"/>
    <w:rsid w:val="00F52618"/>
    <w:rsid w:val="00F60432"/>
    <w:rsid w:val="00F8264F"/>
    <w:rsid w:val="00F82DDD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5CB7"/>
  <w15:docId w15:val="{A1785271-1422-487A-9A25-3B075A7E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648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9"/>
      <w:outlineLvl w:val="0"/>
    </w:pPr>
    <w:rPr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309"/>
    </w:pPr>
    <w:rPr>
      <w:sz w:val="22"/>
      <w:szCs w:val="22"/>
      <w:lang w:bidi="en-US"/>
    </w:rPr>
  </w:style>
  <w:style w:type="paragraph" w:customStyle="1" w:styleId="Default">
    <w:name w:val="Default"/>
    <w:rsid w:val="0052678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9D5F29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9D5F29"/>
  </w:style>
  <w:style w:type="character" w:customStyle="1" w:styleId="color15">
    <w:name w:val="color_15"/>
    <w:basedOn w:val="DefaultParagraphFont"/>
    <w:rsid w:val="00635A23"/>
  </w:style>
  <w:style w:type="character" w:customStyle="1" w:styleId="color33">
    <w:name w:val="color_33"/>
    <w:basedOn w:val="DefaultParagraphFont"/>
    <w:rsid w:val="00635A23"/>
  </w:style>
  <w:style w:type="paragraph" w:styleId="Header">
    <w:name w:val="header"/>
    <w:basedOn w:val="Normal"/>
    <w:link w:val="HeaderChar"/>
    <w:uiPriority w:val="99"/>
    <w:unhideWhenUsed/>
    <w:rsid w:val="00A8420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8420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420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84203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A84203"/>
  </w:style>
  <w:style w:type="paragraph" w:styleId="NormalWeb">
    <w:name w:val="Normal (Web)"/>
    <w:basedOn w:val="Normal"/>
    <w:uiPriority w:val="99"/>
    <w:unhideWhenUsed/>
    <w:rsid w:val="008E2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8623</Characters>
  <Application>Microsoft Office Word</Application>
  <DocSecurity>0</DocSecurity>
  <Lines>121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Finley</dc:creator>
  <cp:lastModifiedBy>Kate Finley</cp:lastModifiedBy>
  <cp:revision>3</cp:revision>
  <dcterms:created xsi:type="dcterms:W3CDTF">2021-11-01T18:50:00Z</dcterms:created>
  <dcterms:modified xsi:type="dcterms:W3CDTF">2021-11-04T05:30:00Z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2018-05-04T00:00:00Z</vt:filetime>
  </property>
</Properties>
</file>